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4549" w14:textId="322DDD21" w:rsidR="394DB0F4" w:rsidRPr="00FB5EA6" w:rsidRDefault="0010460F" w:rsidP="237F1543">
      <w:pPr>
        <w:rPr>
          <w:b/>
          <w:bCs/>
          <w:sz w:val="28"/>
          <w:szCs w:val="28"/>
        </w:rPr>
      </w:pPr>
      <w:r w:rsidRPr="237F1543">
        <w:rPr>
          <w:b/>
          <w:bCs/>
          <w:sz w:val="28"/>
          <w:szCs w:val="28"/>
        </w:rPr>
        <w:t>Questacon – The National Science and Technology Centre</w:t>
      </w:r>
      <w:r w:rsidR="00FB5EA6" w:rsidRPr="237F1543">
        <w:rPr>
          <w:b/>
          <w:bCs/>
          <w:sz w:val="28"/>
          <w:szCs w:val="28"/>
        </w:rPr>
        <w:t>: School Excursion Venue and Safety Information</w:t>
      </w:r>
    </w:p>
    <w:p w14:paraId="4E538A6E" w14:textId="24C15504" w:rsidR="394DB0F4" w:rsidRDefault="394DB0F4" w:rsidP="394DB0F4"/>
    <w:p w14:paraId="7A9F522C" w14:textId="529E6AA9" w:rsidR="394DB0F4" w:rsidRDefault="394DB0F4" w:rsidP="394DB0F4"/>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828"/>
        <w:gridCol w:w="11680"/>
      </w:tblGrid>
      <w:tr w:rsidR="00670F98" w14:paraId="327916B2" w14:textId="77777777" w:rsidTr="58617D7B">
        <w:trPr>
          <w:trHeight w:val="435"/>
        </w:trPr>
        <w:tc>
          <w:tcPr>
            <w:tcW w:w="3828" w:type="dxa"/>
          </w:tcPr>
          <w:p w14:paraId="59D1BD9B" w14:textId="0402A841" w:rsidR="00670F98" w:rsidRDefault="0F442E4D" w:rsidP="10506C1F">
            <w:pPr>
              <w:pStyle w:val="TableParagraph"/>
              <w:spacing w:before="40" w:line="297" w:lineRule="exact"/>
              <w:ind w:left="0"/>
              <w:rPr>
                <w:rFonts w:ascii="Calibri Light"/>
                <w:sz w:val="26"/>
                <w:szCs w:val="26"/>
              </w:rPr>
            </w:pPr>
            <w:r w:rsidRPr="1A7C1C8B">
              <w:rPr>
                <w:rFonts w:ascii="Calibri Light"/>
                <w:color w:val="2D74B5"/>
                <w:sz w:val="26"/>
                <w:szCs w:val="26"/>
              </w:rPr>
              <w:t xml:space="preserve">  </w:t>
            </w:r>
            <w:r w:rsidR="00065AE9" w:rsidRPr="1A7C1C8B">
              <w:rPr>
                <w:rFonts w:ascii="Calibri Light"/>
                <w:color w:val="2D74B5"/>
                <w:sz w:val="26"/>
                <w:szCs w:val="26"/>
              </w:rPr>
              <w:t>Venue</w:t>
            </w:r>
            <w:r w:rsidR="00065AE9" w:rsidRPr="1A7C1C8B">
              <w:rPr>
                <w:rFonts w:ascii="Calibri Light"/>
                <w:color w:val="2D74B5"/>
                <w:spacing w:val="-5"/>
                <w:sz w:val="26"/>
                <w:szCs w:val="26"/>
              </w:rPr>
              <w:t xml:space="preserve"> </w:t>
            </w:r>
            <w:r w:rsidR="00065AE9" w:rsidRPr="1A7C1C8B">
              <w:rPr>
                <w:rFonts w:ascii="Calibri Light"/>
                <w:color w:val="2D74B5"/>
                <w:spacing w:val="-4"/>
                <w:sz w:val="26"/>
                <w:szCs w:val="26"/>
              </w:rPr>
              <w:t>Name</w:t>
            </w:r>
          </w:p>
        </w:tc>
        <w:tc>
          <w:tcPr>
            <w:tcW w:w="11680" w:type="dxa"/>
          </w:tcPr>
          <w:p w14:paraId="5E63B73A" w14:textId="77777777" w:rsidR="00670F98" w:rsidRDefault="00065AE9" w:rsidP="16747249">
            <w:pPr>
              <w:pStyle w:val="TableParagraph"/>
              <w:spacing w:line="292" w:lineRule="exact"/>
              <w:rPr>
                <w:b/>
                <w:bCs/>
                <w:sz w:val="24"/>
                <w:szCs w:val="24"/>
              </w:rPr>
            </w:pPr>
            <w:r w:rsidRPr="16747249">
              <w:rPr>
                <w:b/>
                <w:bCs/>
                <w:sz w:val="24"/>
                <w:szCs w:val="24"/>
              </w:rPr>
              <w:t>Questacon</w:t>
            </w:r>
            <w:r w:rsidRPr="16747249">
              <w:rPr>
                <w:b/>
                <w:bCs/>
                <w:spacing w:val="-5"/>
                <w:sz w:val="24"/>
                <w:szCs w:val="24"/>
              </w:rPr>
              <w:t xml:space="preserve"> </w:t>
            </w:r>
            <w:r w:rsidRPr="16747249">
              <w:rPr>
                <w:b/>
                <w:bCs/>
                <w:sz w:val="24"/>
                <w:szCs w:val="24"/>
              </w:rPr>
              <w:t>-</w:t>
            </w:r>
            <w:r w:rsidRPr="16747249">
              <w:rPr>
                <w:b/>
                <w:bCs/>
                <w:spacing w:val="-3"/>
                <w:sz w:val="24"/>
                <w:szCs w:val="24"/>
              </w:rPr>
              <w:t xml:space="preserve"> </w:t>
            </w:r>
            <w:r w:rsidRPr="16747249">
              <w:rPr>
                <w:b/>
                <w:bCs/>
                <w:sz w:val="24"/>
                <w:szCs w:val="24"/>
              </w:rPr>
              <w:t>The</w:t>
            </w:r>
            <w:r w:rsidRPr="16747249">
              <w:rPr>
                <w:b/>
                <w:bCs/>
                <w:spacing w:val="-4"/>
                <w:sz w:val="24"/>
                <w:szCs w:val="24"/>
              </w:rPr>
              <w:t xml:space="preserve"> </w:t>
            </w:r>
            <w:r w:rsidRPr="16747249">
              <w:rPr>
                <w:b/>
                <w:bCs/>
                <w:sz w:val="24"/>
                <w:szCs w:val="24"/>
              </w:rPr>
              <w:t>National</w:t>
            </w:r>
            <w:r w:rsidRPr="16747249">
              <w:rPr>
                <w:b/>
                <w:bCs/>
                <w:spacing w:val="-1"/>
                <w:sz w:val="24"/>
                <w:szCs w:val="24"/>
              </w:rPr>
              <w:t xml:space="preserve"> </w:t>
            </w:r>
            <w:r w:rsidRPr="16747249">
              <w:rPr>
                <w:b/>
                <w:bCs/>
                <w:sz w:val="24"/>
                <w:szCs w:val="24"/>
              </w:rPr>
              <w:t>Science</w:t>
            </w:r>
            <w:r w:rsidRPr="16747249">
              <w:rPr>
                <w:b/>
                <w:bCs/>
                <w:spacing w:val="-3"/>
                <w:sz w:val="24"/>
                <w:szCs w:val="24"/>
              </w:rPr>
              <w:t xml:space="preserve"> </w:t>
            </w:r>
            <w:r w:rsidRPr="16747249">
              <w:rPr>
                <w:b/>
                <w:bCs/>
                <w:sz w:val="24"/>
                <w:szCs w:val="24"/>
              </w:rPr>
              <w:t>and</w:t>
            </w:r>
            <w:r w:rsidRPr="16747249">
              <w:rPr>
                <w:b/>
                <w:bCs/>
                <w:spacing w:val="-3"/>
                <w:sz w:val="24"/>
                <w:szCs w:val="24"/>
              </w:rPr>
              <w:t xml:space="preserve"> </w:t>
            </w:r>
            <w:r w:rsidRPr="16747249">
              <w:rPr>
                <w:b/>
                <w:bCs/>
                <w:sz w:val="24"/>
                <w:szCs w:val="24"/>
              </w:rPr>
              <w:t>Technology</w:t>
            </w:r>
            <w:r w:rsidRPr="16747249">
              <w:rPr>
                <w:b/>
                <w:bCs/>
                <w:spacing w:val="-3"/>
                <w:sz w:val="24"/>
                <w:szCs w:val="24"/>
              </w:rPr>
              <w:t xml:space="preserve"> </w:t>
            </w:r>
            <w:r w:rsidRPr="16747249">
              <w:rPr>
                <w:b/>
                <w:bCs/>
                <w:spacing w:val="-2"/>
                <w:sz w:val="24"/>
                <w:szCs w:val="24"/>
              </w:rPr>
              <w:t>Centre</w:t>
            </w:r>
          </w:p>
        </w:tc>
      </w:tr>
      <w:tr w:rsidR="00670F98" w14:paraId="0CF98E93" w14:textId="77777777" w:rsidTr="58617D7B">
        <w:trPr>
          <w:trHeight w:val="450"/>
        </w:trPr>
        <w:tc>
          <w:tcPr>
            <w:tcW w:w="3828" w:type="dxa"/>
          </w:tcPr>
          <w:p w14:paraId="6A687058" w14:textId="6E8A52B7" w:rsidR="00670F98" w:rsidRDefault="41A593AD" w:rsidP="2E7A8E8B">
            <w:pPr>
              <w:pStyle w:val="TableParagraph"/>
              <w:spacing w:before="40" w:line="297" w:lineRule="exact"/>
              <w:ind w:left="0"/>
              <w:rPr>
                <w:rFonts w:ascii="Calibri Light"/>
                <w:sz w:val="26"/>
                <w:szCs w:val="26"/>
              </w:rPr>
            </w:pPr>
            <w:r w:rsidRPr="2E7A8E8B">
              <w:rPr>
                <w:rFonts w:ascii="Calibri Light"/>
                <w:color w:val="2D74B5"/>
                <w:spacing w:val="-2"/>
                <w:sz w:val="26"/>
                <w:szCs w:val="26"/>
              </w:rPr>
              <w:t xml:space="preserve">  </w:t>
            </w:r>
            <w:r w:rsidR="00065AE9" w:rsidRPr="2E7A8E8B">
              <w:rPr>
                <w:rFonts w:ascii="Calibri Light"/>
                <w:color w:val="2D74B5"/>
                <w:spacing w:val="-2"/>
                <w:sz w:val="26"/>
                <w:szCs w:val="26"/>
              </w:rPr>
              <w:t>Location</w:t>
            </w:r>
          </w:p>
        </w:tc>
        <w:tc>
          <w:tcPr>
            <w:tcW w:w="11680" w:type="dxa"/>
          </w:tcPr>
          <w:p w14:paraId="43AADD53" w14:textId="77777777" w:rsidR="00670F98" w:rsidRDefault="00065AE9">
            <w:pPr>
              <w:pStyle w:val="TableParagraph"/>
              <w:spacing w:line="293" w:lineRule="exact"/>
              <w:rPr>
                <w:sz w:val="24"/>
              </w:rPr>
            </w:pPr>
            <w:r>
              <w:rPr>
                <w:sz w:val="24"/>
              </w:rPr>
              <w:t>King</w:t>
            </w:r>
            <w:r>
              <w:rPr>
                <w:spacing w:val="-3"/>
                <w:sz w:val="24"/>
              </w:rPr>
              <w:t xml:space="preserve"> </w:t>
            </w:r>
            <w:r>
              <w:rPr>
                <w:sz w:val="24"/>
              </w:rPr>
              <w:t>Edward</w:t>
            </w:r>
            <w:r>
              <w:rPr>
                <w:spacing w:val="-2"/>
                <w:sz w:val="24"/>
              </w:rPr>
              <w:t xml:space="preserve"> </w:t>
            </w:r>
            <w:r>
              <w:rPr>
                <w:sz w:val="24"/>
              </w:rPr>
              <w:t>Terrace,</w:t>
            </w:r>
            <w:r>
              <w:rPr>
                <w:spacing w:val="-4"/>
                <w:sz w:val="24"/>
              </w:rPr>
              <w:t xml:space="preserve"> </w:t>
            </w:r>
            <w:r>
              <w:rPr>
                <w:sz w:val="24"/>
              </w:rPr>
              <w:t>Parkes</w:t>
            </w:r>
            <w:r>
              <w:rPr>
                <w:spacing w:val="-3"/>
                <w:sz w:val="24"/>
              </w:rPr>
              <w:t xml:space="preserve"> </w:t>
            </w:r>
            <w:r>
              <w:rPr>
                <w:sz w:val="24"/>
              </w:rPr>
              <w:t>ACT, Australia</w:t>
            </w:r>
            <w:r>
              <w:rPr>
                <w:spacing w:val="-2"/>
                <w:sz w:val="24"/>
              </w:rPr>
              <w:t xml:space="preserve"> </w:t>
            </w:r>
            <w:r>
              <w:rPr>
                <w:spacing w:val="-4"/>
                <w:sz w:val="24"/>
              </w:rPr>
              <w:t>2600</w:t>
            </w:r>
          </w:p>
        </w:tc>
      </w:tr>
      <w:tr w:rsidR="00670F98" w14:paraId="5EA70E99" w14:textId="77777777" w:rsidTr="58617D7B">
        <w:trPr>
          <w:trHeight w:val="480"/>
        </w:trPr>
        <w:tc>
          <w:tcPr>
            <w:tcW w:w="3828" w:type="dxa"/>
          </w:tcPr>
          <w:p w14:paraId="5CDF5393" w14:textId="77777777" w:rsidR="00670F98" w:rsidRDefault="00065AE9">
            <w:pPr>
              <w:pStyle w:val="TableParagraph"/>
              <w:spacing w:before="40" w:line="297" w:lineRule="exact"/>
              <w:ind w:left="107"/>
              <w:rPr>
                <w:rFonts w:ascii="Calibri Light"/>
                <w:sz w:val="26"/>
              </w:rPr>
            </w:pPr>
            <w:r>
              <w:rPr>
                <w:rFonts w:ascii="Calibri Light"/>
                <w:color w:val="2D74B5"/>
                <w:sz w:val="26"/>
              </w:rPr>
              <w:t>Phone</w:t>
            </w:r>
            <w:r>
              <w:rPr>
                <w:rFonts w:ascii="Calibri Light"/>
                <w:color w:val="2D74B5"/>
                <w:spacing w:val="-4"/>
                <w:sz w:val="26"/>
              </w:rPr>
              <w:t xml:space="preserve"> </w:t>
            </w:r>
            <w:r>
              <w:rPr>
                <w:rFonts w:ascii="Calibri Light"/>
                <w:color w:val="2D74B5"/>
                <w:spacing w:val="-2"/>
                <w:sz w:val="26"/>
              </w:rPr>
              <w:t>Number</w:t>
            </w:r>
          </w:p>
        </w:tc>
        <w:tc>
          <w:tcPr>
            <w:tcW w:w="11680" w:type="dxa"/>
          </w:tcPr>
          <w:p w14:paraId="7E9614C0" w14:textId="77777777" w:rsidR="00670F98" w:rsidRDefault="00065AE9">
            <w:pPr>
              <w:pStyle w:val="TableParagraph"/>
              <w:spacing w:line="292" w:lineRule="exact"/>
              <w:rPr>
                <w:sz w:val="24"/>
              </w:rPr>
            </w:pPr>
            <w:r>
              <w:rPr>
                <w:sz w:val="24"/>
              </w:rPr>
              <w:t>(02)</w:t>
            </w:r>
            <w:r>
              <w:rPr>
                <w:spacing w:val="-4"/>
                <w:sz w:val="24"/>
              </w:rPr>
              <w:t xml:space="preserve"> </w:t>
            </w:r>
            <w:r>
              <w:rPr>
                <w:sz w:val="24"/>
              </w:rPr>
              <w:t>6270</w:t>
            </w:r>
            <w:r>
              <w:rPr>
                <w:spacing w:val="-1"/>
                <w:sz w:val="24"/>
              </w:rPr>
              <w:t xml:space="preserve"> </w:t>
            </w:r>
            <w:r>
              <w:rPr>
                <w:spacing w:val="-4"/>
                <w:sz w:val="24"/>
              </w:rPr>
              <w:t>2800</w:t>
            </w:r>
          </w:p>
        </w:tc>
      </w:tr>
      <w:tr w:rsidR="00670F98" w14:paraId="0E14E3D5" w14:textId="77777777" w:rsidTr="58617D7B">
        <w:trPr>
          <w:trHeight w:val="465"/>
        </w:trPr>
        <w:tc>
          <w:tcPr>
            <w:tcW w:w="3828" w:type="dxa"/>
          </w:tcPr>
          <w:p w14:paraId="49E7DF5E" w14:textId="77777777" w:rsidR="00670F98" w:rsidRDefault="00065AE9">
            <w:pPr>
              <w:pStyle w:val="TableParagraph"/>
              <w:spacing w:before="40" w:line="297" w:lineRule="exact"/>
              <w:ind w:left="107"/>
              <w:rPr>
                <w:rFonts w:ascii="Calibri Light"/>
                <w:sz w:val="26"/>
              </w:rPr>
            </w:pPr>
            <w:r>
              <w:rPr>
                <w:rFonts w:ascii="Calibri Light"/>
                <w:color w:val="2D74B5"/>
                <w:sz w:val="26"/>
              </w:rPr>
              <w:t>Web</w:t>
            </w:r>
            <w:r>
              <w:rPr>
                <w:rFonts w:ascii="Calibri Light"/>
                <w:color w:val="2D74B5"/>
                <w:spacing w:val="-5"/>
                <w:sz w:val="26"/>
              </w:rPr>
              <w:t xml:space="preserve"> </w:t>
            </w:r>
            <w:r>
              <w:rPr>
                <w:rFonts w:ascii="Calibri Light"/>
                <w:color w:val="2D74B5"/>
                <w:spacing w:val="-2"/>
                <w:sz w:val="26"/>
              </w:rPr>
              <w:t>Address</w:t>
            </w:r>
          </w:p>
        </w:tc>
        <w:tc>
          <w:tcPr>
            <w:tcW w:w="11680" w:type="dxa"/>
          </w:tcPr>
          <w:p w14:paraId="5F71068B" w14:textId="77777777" w:rsidR="00670F98" w:rsidRDefault="007D5D8F">
            <w:pPr>
              <w:pStyle w:val="TableParagraph"/>
              <w:spacing w:line="292" w:lineRule="exact"/>
              <w:rPr>
                <w:sz w:val="24"/>
              </w:rPr>
            </w:pPr>
            <w:hyperlink r:id="rId11">
              <w:r w:rsidR="00065AE9">
                <w:rPr>
                  <w:spacing w:val="-2"/>
                  <w:sz w:val="24"/>
                </w:rPr>
                <w:t>www.questacon.edu.au</w:t>
              </w:r>
            </w:hyperlink>
          </w:p>
        </w:tc>
      </w:tr>
      <w:tr w:rsidR="00670F98" w14:paraId="18E13B45" w14:textId="77777777" w:rsidTr="58617D7B">
        <w:trPr>
          <w:trHeight w:val="1466"/>
        </w:trPr>
        <w:tc>
          <w:tcPr>
            <w:tcW w:w="3828" w:type="dxa"/>
          </w:tcPr>
          <w:p w14:paraId="527513FB" w14:textId="77777777" w:rsidR="00670F98" w:rsidRDefault="00065AE9">
            <w:pPr>
              <w:pStyle w:val="TableParagraph"/>
              <w:spacing w:before="40"/>
              <w:ind w:left="107"/>
              <w:rPr>
                <w:rFonts w:ascii="Calibri Light"/>
                <w:sz w:val="26"/>
              </w:rPr>
            </w:pPr>
            <w:r>
              <w:rPr>
                <w:rFonts w:ascii="Calibri Light"/>
                <w:color w:val="2D74B5"/>
                <w:spacing w:val="-2"/>
                <w:sz w:val="26"/>
              </w:rPr>
              <w:t>Insurance</w:t>
            </w:r>
          </w:p>
        </w:tc>
        <w:tc>
          <w:tcPr>
            <w:tcW w:w="11680" w:type="dxa"/>
          </w:tcPr>
          <w:p w14:paraId="708C6776" w14:textId="58AECCD7" w:rsidR="00670F98" w:rsidRDefault="00065AE9" w:rsidP="16747249">
            <w:pPr>
              <w:pStyle w:val="TableParagraph"/>
              <w:spacing w:line="292" w:lineRule="exact"/>
              <w:rPr>
                <w:sz w:val="24"/>
                <w:szCs w:val="24"/>
              </w:rPr>
            </w:pPr>
            <w:r w:rsidRPr="16747249">
              <w:rPr>
                <w:sz w:val="24"/>
                <w:szCs w:val="24"/>
              </w:rPr>
              <w:t>Questacon</w:t>
            </w:r>
            <w:r w:rsidR="7DAFEA16" w:rsidRPr="16747249">
              <w:rPr>
                <w:sz w:val="24"/>
                <w:szCs w:val="24"/>
              </w:rPr>
              <w:t xml:space="preserve"> –</w:t>
            </w:r>
            <w:r w:rsidRPr="16747249">
              <w:rPr>
                <w:sz w:val="24"/>
                <w:szCs w:val="24"/>
              </w:rPr>
              <w:t xml:space="preserve"> The</w:t>
            </w:r>
            <w:r w:rsidRPr="16747249">
              <w:rPr>
                <w:spacing w:val="-4"/>
                <w:sz w:val="24"/>
                <w:szCs w:val="24"/>
              </w:rPr>
              <w:t xml:space="preserve"> </w:t>
            </w:r>
            <w:r w:rsidRPr="16747249">
              <w:rPr>
                <w:sz w:val="24"/>
                <w:szCs w:val="24"/>
              </w:rPr>
              <w:t>National</w:t>
            </w:r>
            <w:r w:rsidRPr="16747249">
              <w:rPr>
                <w:spacing w:val="-5"/>
                <w:sz w:val="24"/>
                <w:szCs w:val="24"/>
              </w:rPr>
              <w:t xml:space="preserve"> </w:t>
            </w:r>
            <w:r w:rsidRPr="16747249">
              <w:rPr>
                <w:sz w:val="24"/>
                <w:szCs w:val="24"/>
              </w:rPr>
              <w:t>Science</w:t>
            </w:r>
            <w:r w:rsidRPr="16747249">
              <w:rPr>
                <w:spacing w:val="-2"/>
                <w:sz w:val="24"/>
                <w:szCs w:val="24"/>
              </w:rPr>
              <w:t xml:space="preserve"> </w:t>
            </w:r>
            <w:r w:rsidRPr="16747249">
              <w:rPr>
                <w:sz w:val="24"/>
                <w:szCs w:val="24"/>
              </w:rPr>
              <w:t>and</w:t>
            </w:r>
            <w:r w:rsidRPr="16747249">
              <w:rPr>
                <w:spacing w:val="-1"/>
                <w:sz w:val="24"/>
                <w:szCs w:val="24"/>
              </w:rPr>
              <w:t xml:space="preserve"> </w:t>
            </w:r>
            <w:r w:rsidRPr="16747249">
              <w:rPr>
                <w:sz w:val="24"/>
                <w:szCs w:val="24"/>
              </w:rPr>
              <w:t>Technology</w:t>
            </w:r>
            <w:r w:rsidRPr="16747249">
              <w:rPr>
                <w:spacing w:val="-6"/>
                <w:sz w:val="24"/>
                <w:szCs w:val="24"/>
              </w:rPr>
              <w:t xml:space="preserve"> </w:t>
            </w:r>
            <w:r w:rsidRPr="16747249">
              <w:rPr>
                <w:sz w:val="24"/>
                <w:szCs w:val="24"/>
              </w:rPr>
              <w:t>Centre</w:t>
            </w:r>
            <w:r w:rsidRPr="16747249">
              <w:rPr>
                <w:spacing w:val="-4"/>
                <w:sz w:val="24"/>
                <w:szCs w:val="24"/>
              </w:rPr>
              <w:t xml:space="preserve"> </w:t>
            </w:r>
            <w:r w:rsidRPr="16747249">
              <w:rPr>
                <w:sz w:val="24"/>
                <w:szCs w:val="24"/>
              </w:rPr>
              <w:t>maintains</w:t>
            </w:r>
            <w:r w:rsidRPr="16747249">
              <w:rPr>
                <w:spacing w:val="-5"/>
                <w:sz w:val="24"/>
                <w:szCs w:val="24"/>
              </w:rPr>
              <w:t xml:space="preserve"> </w:t>
            </w:r>
            <w:r w:rsidRPr="16747249">
              <w:rPr>
                <w:sz w:val="24"/>
                <w:szCs w:val="24"/>
              </w:rPr>
              <w:t>up-to-date</w:t>
            </w:r>
            <w:r w:rsidRPr="16747249">
              <w:rPr>
                <w:spacing w:val="-4"/>
                <w:sz w:val="24"/>
                <w:szCs w:val="24"/>
              </w:rPr>
              <w:t xml:space="preserve"> </w:t>
            </w:r>
            <w:r w:rsidRPr="16747249">
              <w:rPr>
                <w:sz w:val="24"/>
                <w:szCs w:val="24"/>
              </w:rPr>
              <w:t>public</w:t>
            </w:r>
            <w:r w:rsidRPr="16747249">
              <w:rPr>
                <w:spacing w:val="-3"/>
                <w:sz w:val="24"/>
                <w:szCs w:val="24"/>
              </w:rPr>
              <w:t xml:space="preserve"> </w:t>
            </w:r>
            <w:r w:rsidRPr="16747249">
              <w:rPr>
                <w:sz w:val="24"/>
                <w:szCs w:val="24"/>
              </w:rPr>
              <w:t>liability</w:t>
            </w:r>
            <w:r w:rsidRPr="16747249">
              <w:rPr>
                <w:spacing w:val="-3"/>
                <w:sz w:val="24"/>
                <w:szCs w:val="24"/>
              </w:rPr>
              <w:t xml:space="preserve"> </w:t>
            </w:r>
            <w:r w:rsidRPr="16747249">
              <w:rPr>
                <w:spacing w:val="-2"/>
                <w:sz w:val="24"/>
                <w:szCs w:val="24"/>
              </w:rPr>
              <w:t>cover.</w:t>
            </w:r>
          </w:p>
          <w:p w14:paraId="556A0D8E" w14:textId="77777777" w:rsidR="00670F98" w:rsidRDefault="00670F98">
            <w:pPr>
              <w:pStyle w:val="TableParagraph"/>
              <w:spacing w:before="19"/>
              <w:ind w:left="0"/>
              <w:rPr>
                <w:rFonts w:ascii="Times New Roman"/>
                <w:sz w:val="24"/>
              </w:rPr>
            </w:pPr>
          </w:p>
          <w:p w14:paraId="6096EBCF" w14:textId="77777777" w:rsidR="00670F98" w:rsidRDefault="00065AE9">
            <w:pPr>
              <w:pStyle w:val="TableParagraph"/>
              <w:rPr>
                <w:sz w:val="24"/>
              </w:rPr>
            </w:pPr>
            <w:r>
              <w:rPr>
                <w:sz w:val="24"/>
              </w:rPr>
              <w:t>See</w:t>
            </w:r>
            <w:r>
              <w:rPr>
                <w:spacing w:val="-3"/>
                <w:sz w:val="24"/>
              </w:rPr>
              <w:t xml:space="preserve"> </w:t>
            </w:r>
            <w:hyperlink r:id="rId12">
              <w:r>
                <w:rPr>
                  <w:color w:val="0462C1"/>
                  <w:sz w:val="24"/>
                  <w:u w:val="single" w:color="0462C1"/>
                </w:rPr>
                <w:t>https://www.questacon.edu.au/visiting/group-bookings</w:t>
              </w:r>
            </w:hyperlink>
            <w:r>
              <w:rPr>
                <w:color w:val="0462C1"/>
                <w:spacing w:val="-6"/>
                <w:sz w:val="24"/>
              </w:rPr>
              <w:t xml:space="preserve"> </w:t>
            </w:r>
            <w:r>
              <w:rPr>
                <w:sz w:val="24"/>
              </w:rPr>
              <w:t>for</w:t>
            </w:r>
            <w:r>
              <w:rPr>
                <w:spacing w:val="-3"/>
                <w:sz w:val="24"/>
              </w:rPr>
              <w:t xml:space="preserve"> </w:t>
            </w:r>
            <w:r>
              <w:rPr>
                <w:sz w:val="24"/>
              </w:rPr>
              <w:t>copies</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Questacon</w:t>
            </w:r>
            <w:r>
              <w:rPr>
                <w:spacing w:val="-3"/>
                <w:sz w:val="24"/>
              </w:rPr>
              <w:t xml:space="preserve"> </w:t>
            </w:r>
            <w:r>
              <w:rPr>
                <w:sz w:val="24"/>
              </w:rPr>
              <w:t>Liability</w:t>
            </w:r>
            <w:r>
              <w:rPr>
                <w:spacing w:val="-4"/>
                <w:sz w:val="24"/>
              </w:rPr>
              <w:t xml:space="preserve"> </w:t>
            </w:r>
            <w:r>
              <w:rPr>
                <w:sz w:val="24"/>
              </w:rPr>
              <w:t>and</w:t>
            </w:r>
            <w:r>
              <w:rPr>
                <w:spacing w:val="-5"/>
                <w:sz w:val="24"/>
              </w:rPr>
              <w:t xml:space="preserve"> </w:t>
            </w:r>
            <w:r>
              <w:rPr>
                <w:sz w:val="24"/>
              </w:rPr>
              <w:t xml:space="preserve">Property </w:t>
            </w:r>
            <w:r>
              <w:rPr>
                <w:spacing w:val="-2"/>
                <w:sz w:val="24"/>
              </w:rPr>
              <w:t>Insurances.</w:t>
            </w:r>
          </w:p>
        </w:tc>
      </w:tr>
      <w:tr w:rsidR="00670F98" w14:paraId="05723141" w14:textId="77777777" w:rsidTr="58617D7B">
        <w:trPr>
          <w:trHeight w:val="2970"/>
        </w:trPr>
        <w:tc>
          <w:tcPr>
            <w:tcW w:w="3828" w:type="dxa"/>
          </w:tcPr>
          <w:p w14:paraId="13AB7C18" w14:textId="77777777" w:rsidR="00670F98" w:rsidRDefault="00065AE9">
            <w:pPr>
              <w:pStyle w:val="TableParagraph"/>
              <w:spacing w:before="40"/>
              <w:ind w:left="107"/>
              <w:rPr>
                <w:rFonts w:ascii="Calibri Light"/>
                <w:sz w:val="26"/>
              </w:rPr>
            </w:pPr>
            <w:r>
              <w:rPr>
                <w:rFonts w:ascii="Calibri Light"/>
                <w:color w:val="2D74B5"/>
                <w:sz w:val="26"/>
              </w:rPr>
              <w:t>Questacon</w:t>
            </w:r>
            <w:r>
              <w:rPr>
                <w:rFonts w:ascii="Calibri Light"/>
                <w:color w:val="2D74B5"/>
                <w:spacing w:val="-11"/>
                <w:sz w:val="26"/>
              </w:rPr>
              <w:t xml:space="preserve"> </w:t>
            </w:r>
            <w:r>
              <w:rPr>
                <w:rFonts w:ascii="Calibri Light"/>
                <w:color w:val="2D74B5"/>
                <w:sz w:val="26"/>
              </w:rPr>
              <w:t>Safety</w:t>
            </w:r>
            <w:r>
              <w:rPr>
                <w:rFonts w:ascii="Calibri Light"/>
                <w:color w:val="2D74B5"/>
                <w:spacing w:val="-9"/>
                <w:sz w:val="26"/>
              </w:rPr>
              <w:t xml:space="preserve"> </w:t>
            </w:r>
            <w:r>
              <w:rPr>
                <w:rFonts w:ascii="Calibri Light"/>
                <w:color w:val="2D74B5"/>
                <w:spacing w:val="-2"/>
                <w:sz w:val="26"/>
              </w:rPr>
              <w:t>Policy</w:t>
            </w:r>
          </w:p>
        </w:tc>
        <w:tc>
          <w:tcPr>
            <w:tcW w:w="11680" w:type="dxa"/>
          </w:tcPr>
          <w:p w14:paraId="6B41AA4A" w14:textId="7CABDA06" w:rsidR="00670F98" w:rsidRDefault="00065AE9" w:rsidP="51121C64">
            <w:pPr>
              <w:pStyle w:val="TableParagraph"/>
              <w:spacing w:line="292" w:lineRule="exact"/>
              <w:rPr>
                <w:sz w:val="24"/>
                <w:szCs w:val="24"/>
              </w:rPr>
            </w:pPr>
            <w:r w:rsidRPr="51121C64">
              <w:rPr>
                <w:sz w:val="24"/>
                <w:szCs w:val="24"/>
              </w:rPr>
              <w:t>Questacon</w:t>
            </w:r>
            <w:r w:rsidR="5A93F93C" w:rsidRPr="51121C64">
              <w:rPr>
                <w:sz w:val="24"/>
                <w:szCs w:val="24"/>
              </w:rPr>
              <w:t xml:space="preserve"> </w:t>
            </w:r>
            <w:proofErr w:type="spellStart"/>
            <w:r w:rsidR="5A93F93C" w:rsidRPr="51121C64">
              <w:rPr>
                <w:sz w:val="24"/>
                <w:szCs w:val="24"/>
              </w:rPr>
              <w:t>recognises</w:t>
            </w:r>
            <w:proofErr w:type="spellEnd"/>
            <w:r w:rsidR="5A93F93C" w:rsidRPr="51121C64">
              <w:rPr>
                <w:sz w:val="24"/>
                <w:szCs w:val="24"/>
              </w:rPr>
              <w:t xml:space="preserve"> its responsibility and obligations, as </w:t>
            </w:r>
            <w:r w:rsidR="402ABA22" w:rsidRPr="51121C64">
              <w:rPr>
                <w:sz w:val="24"/>
                <w:szCs w:val="24"/>
              </w:rPr>
              <w:t>outlined</w:t>
            </w:r>
            <w:r w:rsidR="5A93F93C" w:rsidRPr="51121C64">
              <w:rPr>
                <w:sz w:val="24"/>
                <w:szCs w:val="24"/>
              </w:rPr>
              <w:t xml:space="preserve"> in the </w:t>
            </w:r>
            <w:r w:rsidR="5A93F93C" w:rsidRPr="7FFEB152">
              <w:rPr>
                <w:i/>
                <w:iCs/>
                <w:sz w:val="24"/>
                <w:szCs w:val="24"/>
              </w:rPr>
              <w:t xml:space="preserve">Work Health and Safety Act </w:t>
            </w:r>
            <w:r w:rsidR="0DF7BE96" w:rsidRPr="7FFEB152">
              <w:rPr>
                <w:i/>
                <w:iCs/>
                <w:sz w:val="24"/>
                <w:szCs w:val="24"/>
              </w:rPr>
              <w:t>2011, to</w:t>
            </w:r>
            <w:r w:rsidRPr="45FA1A94">
              <w:rPr>
                <w:spacing w:val="-4"/>
                <w:sz w:val="24"/>
                <w:szCs w:val="24"/>
              </w:rPr>
              <w:t xml:space="preserve"> </w:t>
            </w:r>
            <w:r w:rsidRPr="45FA1A94">
              <w:rPr>
                <w:sz w:val="24"/>
                <w:szCs w:val="24"/>
              </w:rPr>
              <w:t>create</w:t>
            </w:r>
            <w:r w:rsidRPr="45FA1A94">
              <w:rPr>
                <w:spacing w:val="-2"/>
                <w:sz w:val="24"/>
                <w:szCs w:val="24"/>
              </w:rPr>
              <w:t xml:space="preserve"> </w:t>
            </w:r>
            <w:r w:rsidRPr="45FA1A94">
              <w:rPr>
                <w:sz w:val="24"/>
                <w:szCs w:val="24"/>
              </w:rPr>
              <w:t>and</w:t>
            </w:r>
            <w:r w:rsidRPr="45FA1A94">
              <w:rPr>
                <w:spacing w:val="-3"/>
                <w:sz w:val="24"/>
                <w:szCs w:val="24"/>
              </w:rPr>
              <w:t xml:space="preserve"> </w:t>
            </w:r>
            <w:r w:rsidRPr="45FA1A94">
              <w:rPr>
                <w:sz w:val="24"/>
                <w:szCs w:val="24"/>
              </w:rPr>
              <w:t>maintain</w:t>
            </w:r>
            <w:r w:rsidRPr="45FA1A94">
              <w:rPr>
                <w:spacing w:val="-2"/>
                <w:sz w:val="24"/>
                <w:szCs w:val="24"/>
              </w:rPr>
              <w:t xml:space="preserve"> </w:t>
            </w:r>
            <w:r w:rsidRPr="45FA1A94">
              <w:rPr>
                <w:sz w:val="24"/>
                <w:szCs w:val="24"/>
              </w:rPr>
              <w:t>a</w:t>
            </w:r>
            <w:r w:rsidRPr="45FA1A94">
              <w:rPr>
                <w:spacing w:val="-3"/>
                <w:sz w:val="24"/>
                <w:szCs w:val="24"/>
              </w:rPr>
              <w:t xml:space="preserve"> </w:t>
            </w:r>
            <w:r w:rsidRPr="45FA1A94">
              <w:rPr>
                <w:sz w:val="24"/>
                <w:szCs w:val="24"/>
              </w:rPr>
              <w:t>safe</w:t>
            </w:r>
            <w:r w:rsidRPr="45FA1A94">
              <w:rPr>
                <w:spacing w:val="-4"/>
                <w:sz w:val="24"/>
                <w:szCs w:val="24"/>
              </w:rPr>
              <w:t xml:space="preserve"> </w:t>
            </w:r>
            <w:r w:rsidRPr="45FA1A94">
              <w:rPr>
                <w:sz w:val="24"/>
                <w:szCs w:val="24"/>
              </w:rPr>
              <w:t>and</w:t>
            </w:r>
            <w:r w:rsidRPr="45FA1A94">
              <w:rPr>
                <w:spacing w:val="-2"/>
                <w:sz w:val="24"/>
                <w:szCs w:val="24"/>
              </w:rPr>
              <w:t xml:space="preserve"> </w:t>
            </w:r>
            <w:r w:rsidRPr="45FA1A94">
              <w:rPr>
                <w:sz w:val="24"/>
                <w:szCs w:val="24"/>
              </w:rPr>
              <w:t>healthy environment</w:t>
            </w:r>
            <w:r w:rsidRPr="45FA1A94">
              <w:rPr>
                <w:spacing w:val="-3"/>
                <w:sz w:val="24"/>
                <w:szCs w:val="24"/>
              </w:rPr>
              <w:t xml:space="preserve"> </w:t>
            </w:r>
            <w:r w:rsidRPr="45FA1A94">
              <w:rPr>
                <w:sz w:val="24"/>
                <w:szCs w:val="24"/>
              </w:rPr>
              <w:t>for</w:t>
            </w:r>
            <w:r w:rsidRPr="45FA1A94">
              <w:rPr>
                <w:spacing w:val="-2"/>
                <w:sz w:val="24"/>
                <w:szCs w:val="24"/>
              </w:rPr>
              <w:t xml:space="preserve"> </w:t>
            </w:r>
            <w:r w:rsidRPr="45FA1A94">
              <w:rPr>
                <w:sz w:val="24"/>
                <w:szCs w:val="24"/>
              </w:rPr>
              <w:t>all</w:t>
            </w:r>
            <w:r w:rsidRPr="45FA1A94">
              <w:rPr>
                <w:spacing w:val="-3"/>
                <w:sz w:val="24"/>
                <w:szCs w:val="24"/>
              </w:rPr>
              <w:t xml:space="preserve"> </w:t>
            </w:r>
            <w:r w:rsidRPr="45FA1A94">
              <w:rPr>
                <w:sz w:val="24"/>
                <w:szCs w:val="24"/>
              </w:rPr>
              <w:t>workers</w:t>
            </w:r>
            <w:r w:rsidRPr="45FA1A94">
              <w:rPr>
                <w:spacing w:val="-3"/>
                <w:sz w:val="24"/>
                <w:szCs w:val="24"/>
              </w:rPr>
              <w:t xml:space="preserve"> </w:t>
            </w:r>
            <w:r w:rsidRPr="45FA1A94">
              <w:rPr>
                <w:sz w:val="24"/>
                <w:szCs w:val="24"/>
              </w:rPr>
              <w:t>and</w:t>
            </w:r>
            <w:r w:rsidRPr="45FA1A94">
              <w:rPr>
                <w:spacing w:val="-2"/>
                <w:sz w:val="24"/>
                <w:szCs w:val="24"/>
              </w:rPr>
              <w:t xml:space="preserve"> </w:t>
            </w:r>
            <w:r w:rsidRPr="45FA1A94">
              <w:rPr>
                <w:sz w:val="24"/>
                <w:szCs w:val="24"/>
              </w:rPr>
              <w:t xml:space="preserve">other </w:t>
            </w:r>
            <w:bookmarkStart w:id="0" w:name="_Int_G6EHnunT"/>
            <w:r w:rsidRPr="45FA1A94">
              <w:rPr>
                <w:sz w:val="24"/>
                <w:szCs w:val="24"/>
              </w:rPr>
              <w:t>persons</w:t>
            </w:r>
            <w:bookmarkEnd w:id="0"/>
            <w:r w:rsidRPr="45FA1A94">
              <w:rPr>
                <w:sz w:val="24"/>
                <w:szCs w:val="24"/>
              </w:rPr>
              <w:t xml:space="preserve"> on site.</w:t>
            </w:r>
          </w:p>
          <w:p w14:paraId="58FBB937" w14:textId="7A46D6EE" w:rsidR="5DE4C72C" w:rsidRDefault="5DE4C72C" w:rsidP="5DE4C72C">
            <w:pPr>
              <w:pStyle w:val="TableParagraph"/>
              <w:spacing w:before="16"/>
              <w:ind w:left="0"/>
              <w:rPr>
                <w:rFonts w:ascii="Times New Roman"/>
                <w:sz w:val="24"/>
                <w:szCs w:val="24"/>
              </w:rPr>
            </w:pPr>
          </w:p>
          <w:p w14:paraId="70A33F76" w14:textId="6C7404BC" w:rsidR="00065AE9" w:rsidRDefault="44390676" w:rsidP="5DE4C72C">
            <w:pPr>
              <w:pStyle w:val="TableParagraph"/>
              <w:ind w:right="1886"/>
              <w:rPr>
                <w:sz w:val="24"/>
                <w:szCs w:val="24"/>
              </w:rPr>
            </w:pPr>
            <w:r w:rsidRPr="7FFEB152">
              <w:rPr>
                <w:sz w:val="24"/>
                <w:szCs w:val="24"/>
              </w:rPr>
              <w:t xml:space="preserve">All visitors to Questacon have a shared responsibility for their own safety and the safety of others. In accordance with the </w:t>
            </w:r>
            <w:r w:rsidRPr="7FFEB152">
              <w:rPr>
                <w:i/>
                <w:iCs/>
                <w:sz w:val="24"/>
                <w:szCs w:val="24"/>
              </w:rPr>
              <w:t>Work Health and Safety Act 2011</w:t>
            </w:r>
            <w:r w:rsidRPr="7FFEB152">
              <w:rPr>
                <w:sz w:val="24"/>
                <w:szCs w:val="24"/>
              </w:rPr>
              <w:t>, visitors are to:</w:t>
            </w:r>
          </w:p>
          <w:p w14:paraId="6DF15546" w14:textId="0F692A94" w:rsidR="44390676" w:rsidRDefault="44390676" w:rsidP="5DE4C72C">
            <w:pPr>
              <w:pStyle w:val="TableParagraph"/>
              <w:numPr>
                <w:ilvl w:val="0"/>
                <w:numId w:val="15"/>
              </w:numPr>
              <w:tabs>
                <w:tab w:val="left" w:pos="828"/>
              </w:tabs>
              <w:spacing w:line="305" w:lineRule="exact"/>
              <w:rPr>
                <w:sz w:val="24"/>
                <w:szCs w:val="24"/>
              </w:rPr>
            </w:pPr>
            <w:r w:rsidRPr="5DE4C72C">
              <w:rPr>
                <w:sz w:val="24"/>
                <w:szCs w:val="24"/>
              </w:rPr>
              <w:t xml:space="preserve">take reasonable care of their own health and </w:t>
            </w:r>
            <w:proofErr w:type="gramStart"/>
            <w:r w:rsidRPr="5DE4C72C">
              <w:rPr>
                <w:sz w:val="24"/>
                <w:szCs w:val="24"/>
              </w:rPr>
              <w:t>safety;</w:t>
            </w:r>
            <w:proofErr w:type="gramEnd"/>
          </w:p>
          <w:p w14:paraId="5E813CA7" w14:textId="70EC3396" w:rsidR="44390676" w:rsidRDefault="44390676" w:rsidP="5DE4C72C">
            <w:pPr>
              <w:pStyle w:val="TableParagraph"/>
              <w:numPr>
                <w:ilvl w:val="0"/>
                <w:numId w:val="15"/>
              </w:numPr>
              <w:tabs>
                <w:tab w:val="left" w:pos="828"/>
              </w:tabs>
              <w:rPr>
                <w:sz w:val="24"/>
                <w:szCs w:val="24"/>
              </w:rPr>
            </w:pPr>
            <w:r w:rsidRPr="5DE4C72C">
              <w:rPr>
                <w:sz w:val="24"/>
                <w:szCs w:val="24"/>
              </w:rPr>
              <w:t>take reasonable care to ensure they do not adversely affect the safety of others; and</w:t>
            </w:r>
          </w:p>
          <w:p w14:paraId="08221EE4" w14:textId="53B9FA75" w:rsidR="44390676" w:rsidRDefault="44390676" w:rsidP="5DE4C72C">
            <w:pPr>
              <w:pStyle w:val="TableParagraph"/>
              <w:numPr>
                <w:ilvl w:val="0"/>
                <w:numId w:val="15"/>
              </w:numPr>
              <w:tabs>
                <w:tab w:val="left" w:pos="828"/>
              </w:tabs>
              <w:spacing w:before="2"/>
              <w:rPr>
                <w:sz w:val="24"/>
                <w:szCs w:val="24"/>
              </w:rPr>
            </w:pPr>
            <w:r w:rsidRPr="7FFEB152">
              <w:rPr>
                <w:sz w:val="24"/>
                <w:szCs w:val="24"/>
              </w:rPr>
              <w:t>comply with all instructions given by Questacon staff so far as they are reasonably able to.</w:t>
            </w:r>
          </w:p>
          <w:p w14:paraId="0D7610E1" w14:textId="3A525AFF" w:rsidR="00670F98" w:rsidRDefault="00670F98" w:rsidP="00A87E53">
            <w:pPr>
              <w:pStyle w:val="TableParagraph"/>
              <w:spacing w:before="16"/>
              <w:ind w:left="0"/>
              <w:rPr>
                <w:rFonts w:ascii="Times New Roman"/>
                <w:sz w:val="24"/>
                <w:szCs w:val="24"/>
              </w:rPr>
            </w:pPr>
          </w:p>
        </w:tc>
      </w:tr>
      <w:tr w:rsidR="4B040DBB" w14:paraId="18F7EA29" w14:textId="77777777" w:rsidTr="58617D7B">
        <w:trPr>
          <w:trHeight w:val="1455"/>
        </w:trPr>
        <w:tc>
          <w:tcPr>
            <w:tcW w:w="3828" w:type="dxa"/>
          </w:tcPr>
          <w:p w14:paraId="09C7FBAF" w14:textId="70922287" w:rsidR="677AE629" w:rsidRDefault="677AE629" w:rsidP="4B040DBB">
            <w:pPr>
              <w:pStyle w:val="TableParagraph"/>
              <w:rPr>
                <w:rFonts w:ascii="Calibri Light"/>
                <w:color w:val="2D74B5"/>
                <w:sz w:val="26"/>
                <w:szCs w:val="26"/>
              </w:rPr>
            </w:pPr>
            <w:r w:rsidRPr="4B040DBB">
              <w:rPr>
                <w:rFonts w:ascii="Calibri Light"/>
                <w:color w:val="2D74B5"/>
                <w:sz w:val="26"/>
                <w:szCs w:val="26"/>
              </w:rPr>
              <w:t xml:space="preserve">Environmental Policy </w:t>
            </w:r>
          </w:p>
        </w:tc>
        <w:tc>
          <w:tcPr>
            <w:tcW w:w="11680" w:type="dxa"/>
          </w:tcPr>
          <w:p w14:paraId="52866C01" w14:textId="17B73966" w:rsidR="677AE629" w:rsidRDefault="677AE629" w:rsidP="7207467C">
            <w:pPr>
              <w:pStyle w:val="TableParagraph"/>
              <w:spacing w:line="292" w:lineRule="exact"/>
              <w:rPr>
                <w:sz w:val="24"/>
                <w:szCs w:val="24"/>
              </w:rPr>
            </w:pPr>
            <w:r w:rsidRPr="7207467C">
              <w:rPr>
                <w:sz w:val="24"/>
                <w:szCs w:val="24"/>
              </w:rPr>
              <w:t xml:space="preserve">Details on Questacon’s Environmental Policy Statement can be found: </w:t>
            </w:r>
          </w:p>
          <w:p w14:paraId="762B29E3" w14:textId="560BEE7C" w:rsidR="677AE629" w:rsidRDefault="677AE629" w:rsidP="7207467C">
            <w:pPr>
              <w:pStyle w:val="TableParagraph"/>
              <w:spacing w:line="292" w:lineRule="exact"/>
              <w:rPr>
                <w:rFonts w:asciiTheme="minorHAnsi" w:eastAsiaTheme="minorEastAsia" w:hAnsiTheme="minorHAnsi" w:cstheme="minorBidi"/>
                <w:sz w:val="24"/>
                <w:szCs w:val="24"/>
              </w:rPr>
            </w:pPr>
          </w:p>
          <w:p w14:paraId="0E2E3652" w14:textId="4030C26F" w:rsidR="677AE629" w:rsidRDefault="007D5D8F" w:rsidP="7207467C">
            <w:pPr>
              <w:pStyle w:val="TableParagraph"/>
              <w:spacing w:line="292" w:lineRule="exact"/>
              <w:rPr>
                <w:rFonts w:asciiTheme="minorHAnsi" w:eastAsiaTheme="minorEastAsia" w:hAnsiTheme="minorHAnsi" w:cstheme="minorBidi"/>
                <w:sz w:val="24"/>
                <w:szCs w:val="24"/>
              </w:rPr>
            </w:pPr>
            <w:hyperlink r:id="rId13">
              <w:r w:rsidR="677AE629" w:rsidRPr="7207467C">
                <w:rPr>
                  <w:rStyle w:val="Hyperlink"/>
                  <w:rFonts w:asciiTheme="minorHAnsi" w:eastAsiaTheme="minorEastAsia" w:hAnsiTheme="minorHAnsi" w:cstheme="minorBidi"/>
                  <w:sz w:val="24"/>
                  <w:szCs w:val="24"/>
                </w:rPr>
                <w:t>https://www.questacon.edu.au/business/environmental-policy</w:t>
              </w:r>
            </w:hyperlink>
            <w:r w:rsidR="677AE629" w:rsidRPr="7207467C">
              <w:rPr>
                <w:rFonts w:asciiTheme="minorHAnsi" w:eastAsiaTheme="minorEastAsia" w:hAnsiTheme="minorHAnsi" w:cstheme="minorBidi"/>
                <w:color w:val="000000" w:themeColor="text1"/>
                <w:sz w:val="24"/>
                <w:szCs w:val="24"/>
              </w:rPr>
              <w:t xml:space="preserve"> </w:t>
            </w:r>
          </w:p>
        </w:tc>
      </w:tr>
      <w:tr w:rsidR="00670F98" w14:paraId="535D5BE2" w14:textId="77777777" w:rsidTr="58617D7B">
        <w:trPr>
          <w:trHeight w:val="3840"/>
        </w:trPr>
        <w:tc>
          <w:tcPr>
            <w:tcW w:w="3828" w:type="dxa"/>
          </w:tcPr>
          <w:p w14:paraId="08D82FDB" w14:textId="49247103" w:rsidR="00670F98" w:rsidRDefault="00065AE9" w:rsidP="51121C64">
            <w:pPr>
              <w:pStyle w:val="TableParagraph"/>
              <w:spacing w:before="40"/>
              <w:ind w:left="107"/>
              <w:rPr>
                <w:rFonts w:ascii="Calibri Light"/>
                <w:sz w:val="26"/>
                <w:szCs w:val="26"/>
              </w:rPr>
            </w:pPr>
            <w:r w:rsidRPr="51121C64">
              <w:rPr>
                <w:rFonts w:ascii="Calibri Light"/>
                <w:color w:val="2D74B5"/>
                <w:spacing w:val="-2"/>
                <w:sz w:val="26"/>
                <w:szCs w:val="26"/>
              </w:rPr>
              <w:lastRenderedPageBreak/>
              <w:t>Transmissible</w:t>
            </w:r>
            <w:r w:rsidRPr="51121C64">
              <w:rPr>
                <w:rFonts w:ascii="Calibri Light"/>
                <w:color w:val="2D74B5"/>
                <w:spacing w:val="10"/>
                <w:sz w:val="26"/>
                <w:szCs w:val="26"/>
              </w:rPr>
              <w:t xml:space="preserve"> </w:t>
            </w:r>
            <w:r w:rsidR="201FFDE2" w:rsidRPr="14489D8B">
              <w:rPr>
                <w:rFonts w:ascii="Calibri Light"/>
                <w:color w:val="2D74B5"/>
                <w:sz w:val="26"/>
                <w:szCs w:val="26"/>
              </w:rPr>
              <w:t>d</w:t>
            </w:r>
            <w:r w:rsidRPr="51121C64">
              <w:rPr>
                <w:rFonts w:ascii="Calibri Light"/>
                <w:color w:val="2D74B5"/>
                <w:spacing w:val="-2"/>
                <w:sz w:val="26"/>
                <w:szCs w:val="26"/>
              </w:rPr>
              <w:t>iseases</w:t>
            </w:r>
          </w:p>
        </w:tc>
        <w:tc>
          <w:tcPr>
            <w:tcW w:w="11680" w:type="dxa"/>
          </w:tcPr>
          <w:p w14:paraId="68B0A299" w14:textId="77777777" w:rsidR="00670F98" w:rsidRDefault="00065AE9">
            <w:pPr>
              <w:pStyle w:val="TableParagraph"/>
              <w:spacing w:before="23"/>
              <w:rPr>
                <w:b/>
                <w:sz w:val="24"/>
              </w:rPr>
            </w:pPr>
            <w:r>
              <w:rPr>
                <w:b/>
                <w:color w:val="404040"/>
                <w:sz w:val="24"/>
              </w:rPr>
              <w:t>To</w:t>
            </w:r>
            <w:r>
              <w:rPr>
                <w:b/>
                <w:color w:val="404040"/>
                <w:spacing w:val="-4"/>
                <w:sz w:val="24"/>
              </w:rPr>
              <w:t xml:space="preserve"> </w:t>
            </w:r>
            <w:r>
              <w:rPr>
                <w:b/>
                <w:color w:val="404040"/>
                <w:sz w:val="24"/>
              </w:rPr>
              <w:t>help</w:t>
            </w:r>
            <w:r>
              <w:rPr>
                <w:b/>
                <w:color w:val="404040"/>
                <w:spacing w:val="-1"/>
                <w:sz w:val="24"/>
              </w:rPr>
              <w:t xml:space="preserve"> </w:t>
            </w:r>
            <w:r>
              <w:rPr>
                <w:b/>
                <w:color w:val="404040"/>
                <w:sz w:val="24"/>
              </w:rPr>
              <w:t>make</w:t>
            </w:r>
            <w:r>
              <w:rPr>
                <w:b/>
                <w:color w:val="404040"/>
                <w:spacing w:val="-3"/>
                <w:sz w:val="24"/>
              </w:rPr>
              <w:t xml:space="preserve"> </w:t>
            </w:r>
            <w:r>
              <w:rPr>
                <w:b/>
                <w:color w:val="404040"/>
                <w:sz w:val="24"/>
              </w:rPr>
              <w:t>this</w:t>
            </w:r>
            <w:r>
              <w:rPr>
                <w:b/>
                <w:color w:val="404040"/>
                <w:spacing w:val="-3"/>
                <w:sz w:val="24"/>
              </w:rPr>
              <w:t xml:space="preserve"> </w:t>
            </w:r>
            <w:r>
              <w:rPr>
                <w:b/>
                <w:color w:val="404040"/>
                <w:sz w:val="24"/>
              </w:rPr>
              <w:t>a</w:t>
            </w:r>
            <w:r>
              <w:rPr>
                <w:b/>
                <w:color w:val="404040"/>
                <w:spacing w:val="-3"/>
                <w:sz w:val="24"/>
              </w:rPr>
              <w:t xml:space="preserve"> </w:t>
            </w:r>
            <w:r>
              <w:rPr>
                <w:b/>
                <w:color w:val="404040"/>
                <w:sz w:val="24"/>
              </w:rPr>
              <w:t>safe</w:t>
            </w:r>
            <w:r>
              <w:rPr>
                <w:b/>
                <w:color w:val="404040"/>
                <w:spacing w:val="-5"/>
                <w:sz w:val="24"/>
              </w:rPr>
              <w:t xml:space="preserve"> </w:t>
            </w:r>
            <w:r>
              <w:rPr>
                <w:b/>
                <w:color w:val="404040"/>
                <w:sz w:val="24"/>
              </w:rPr>
              <w:t>experience,</w:t>
            </w:r>
            <w:r>
              <w:rPr>
                <w:b/>
                <w:color w:val="404040"/>
                <w:spacing w:val="-4"/>
                <w:sz w:val="24"/>
              </w:rPr>
              <w:t xml:space="preserve"> </w:t>
            </w:r>
            <w:r>
              <w:rPr>
                <w:b/>
                <w:color w:val="404040"/>
                <w:sz w:val="24"/>
              </w:rPr>
              <w:t>we</w:t>
            </w:r>
            <w:r>
              <w:rPr>
                <w:b/>
                <w:color w:val="404040"/>
                <w:spacing w:val="-3"/>
                <w:sz w:val="24"/>
              </w:rPr>
              <w:t xml:space="preserve"> </w:t>
            </w:r>
            <w:r>
              <w:rPr>
                <w:b/>
                <w:color w:val="404040"/>
                <w:sz w:val="24"/>
              </w:rPr>
              <w:t>have</w:t>
            </w:r>
            <w:r>
              <w:rPr>
                <w:b/>
                <w:color w:val="404040"/>
                <w:spacing w:val="1"/>
                <w:sz w:val="24"/>
              </w:rPr>
              <w:t xml:space="preserve"> </w:t>
            </w:r>
            <w:r>
              <w:rPr>
                <w:b/>
                <w:color w:val="404040"/>
                <w:sz w:val="24"/>
              </w:rPr>
              <w:t>implemented</w:t>
            </w:r>
            <w:r>
              <w:rPr>
                <w:b/>
                <w:color w:val="404040"/>
                <w:spacing w:val="-1"/>
                <w:sz w:val="24"/>
              </w:rPr>
              <w:t xml:space="preserve"> </w:t>
            </w:r>
            <w:r>
              <w:rPr>
                <w:b/>
                <w:color w:val="404040"/>
                <w:sz w:val="24"/>
              </w:rPr>
              <w:t>safety measures</w:t>
            </w:r>
            <w:r>
              <w:rPr>
                <w:b/>
                <w:color w:val="404040"/>
                <w:spacing w:val="-2"/>
                <w:sz w:val="24"/>
              </w:rPr>
              <w:t xml:space="preserve"> including:</w:t>
            </w:r>
          </w:p>
          <w:p w14:paraId="5B5AB0B5" w14:textId="77777777" w:rsidR="00670F98" w:rsidRDefault="00065AE9" w:rsidP="480471CA">
            <w:pPr>
              <w:pStyle w:val="TableParagraph"/>
              <w:numPr>
                <w:ilvl w:val="0"/>
                <w:numId w:val="16"/>
              </w:numPr>
              <w:tabs>
                <w:tab w:val="left" w:pos="648"/>
              </w:tabs>
              <w:spacing w:before="11"/>
              <w:rPr>
                <w:rFonts w:ascii="Symbol" w:hAnsi="Symbol"/>
                <w:color w:val="404040"/>
                <w:sz w:val="24"/>
                <w:szCs w:val="24"/>
              </w:rPr>
            </w:pPr>
            <w:r w:rsidRPr="480471CA">
              <w:rPr>
                <w:color w:val="404040"/>
                <w:sz w:val="24"/>
                <w:szCs w:val="24"/>
              </w:rPr>
              <w:t>Limited</w:t>
            </w:r>
            <w:r w:rsidRPr="480471CA">
              <w:rPr>
                <w:color w:val="404040"/>
                <w:spacing w:val="-6"/>
                <w:sz w:val="24"/>
                <w:szCs w:val="24"/>
              </w:rPr>
              <w:t xml:space="preserve"> </w:t>
            </w:r>
            <w:r w:rsidRPr="480471CA">
              <w:rPr>
                <w:color w:val="404040"/>
                <w:sz w:val="24"/>
                <w:szCs w:val="24"/>
              </w:rPr>
              <w:t>number</w:t>
            </w:r>
            <w:r w:rsidRPr="480471CA">
              <w:rPr>
                <w:color w:val="404040"/>
                <w:spacing w:val="-2"/>
                <w:sz w:val="24"/>
                <w:szCs w:val="24"/>
              </w:rPr>
              <w:t xml:space="preserve"> </w:t>
            </w:r>
            <w:r w:rsidRPr="480471CA">
              <w:rPr>
                <w:color w:val="404040"/>
                <w:sz w:val="24"/>
                <w:szCs w:val="24"/>
              </w:rPr>
              <w:t>of</w:t>
            </w:r>
            <w:r w:rsidRPr="480471CA">
              <w:rPr>
                <w:color w:val="404040"/>
                <w:spacing w:val="-2"/>
                <w:sz w:val="24"/>
                <w:szCs w:val="24"/>
              </w:rPr>
              <w:t xml:space="preserve"> </w:t>
            </w:r>
            <w:r w:rsidRPr="480471CA">
              <w:rPr>
                <w:color w:val="404040"/>
                <w:sz w:val="24"/>
                <w:szCs w:val="24"/>
              </w:rPr>
              <w:t>people</w:t>
            </w:r>
            <w:r w:rsidRPr="480471CA">
              <w:rPr>
                <w:color w:val="404040"/>
                <w:spacing w:val="-4"/>
                <w:sz w:val="24"/>
                <w:szCs w:val="24"/>
              </w:rPr>
              <w:t xml:space="preserve"> </w:t>
            </w:r>
            <w:r w:rsidRPr="480471CA">
              <w:rPr>
                <w:color w:val="404040"/>
                <w:sz w:val="24"/>
                <w:szCs w:val="24"/>
              </w:rPr>
              <w:t>who</w:t>
            </w:r>
            <w:r w:rsidRPr="480471CA">
              <w:rPr>
                <w:color w:val="404040"/>
                <w:spacing w:val="-4"/>
                <w:sz w:val="24"/>
                <w:szCs w:val="24"/>
              </w:rPr>
              <w:t xml:space="preserve"> </w:t>
            </w:r>
            <w:r w:rsidRPr="480471CA">
              <w:rPr>
                <w:color w:val="404040"/>
                <w:sz w:val="24"/>
                <w:szCs w:val="24"/>
              </w:rPr>
              <w:t>can</w:t>
            </w:r>
            <w:r w:rsidRPr="480471CA">
              <w:rPr>
                <w:color w:val="404040"/>
                <w:spacing w:val="-3"/>
                <w:sz w:val="24"/>
                <w:szCs w:val="24"/>
              </w:rPr>
              <w:t xml:space="preserve"> </w:t>
            </w:r>
            <w:r w:rsidRPr="480471CA">
              <w:rPr>
                <w:color w:val="404040"/>
                <w:sz w:val="24"/>
                <w:szCs w:val="24"/>
              </w:rPr>
              <w:t>attend</w:t>
            </w:r>
            <w:r w:rsidRPr="480471CA">
              <w:rPr>
                <w:color w:val="404040"/>
                <w:spacing w:val="-2"/>
                <w:sz w:val="24"/>
                <w:szCs w:val="24"/>
              </w:rPr>
              <w:t xml:space="preserve"> </w:t>
            </w:r>
            <w:r w:rsidRPr="480471CA">
              <w:rPr>
                <w:color w:val="404040"/>
                <w:sz w:val="24"/>
                <w:szCs w:val="24"/>
              </w:rPr>
              <w:t>each</w:t>
            </w:r>
            <w:r w:rsidRPr="480471CA">
              <w:rPr>
                <w:color w:val="404040"/>
                <w:spacing w:val="-3"/>
                <w:sz w:val="24"/>
                <w:szCs w:val="24"/>
              </w:rPr>
              <w:t xml:space="preserve"> </w:t>
            </w:r>
            <w:r w:rsidRPr="480471CA">
              <w:rPr>
                <w:color w:val="404040"/>
                <w:spacing w:val="-2"/>
                <w:sz w:val="24"/>
                <w:szCs w:val="24"/>
              </w:rPr>
              <w:t>session.</w:t>
            </w:r>
          </w:p>
          <w:p w14:paraId="50F9EFFF" w14:textId="68D93C85" w:rsidR="00670F98" w:rsidRDefault="00065AE9" w:rsidP="480471CA">
            <w:pPr>
              <w:pStyle w:val="TableParagraph"/>
              <w:numPr>
                <w:ilvl w:val="0"/>
                <w:numId w:val="16"/>
              </w:numPr>
              <w:tabs>
                <w:tab w:val="left" w:pos="648"/>
              </w:tabs>
              <w:spacing w:before="12" w:line="259" w:lineRule="auto"/>
              <w:ind w:right="195"/>
              <w:rPr>
                <w:color w:val="404040"/>
                <w:sz w:val="24"/>
                <w:szCs w:val="24"/>
              </w:rPr>
            </w:pPr>
            <w:r w:rsidRPr="1AA1AF6F">
              <w:rPr>
                <w:color w:val="404040"/>
                <w:sz w:val="24"/>
                <w:szCs w:val="24"/>
              </w:rPr>
              <w:t>Encouraging</w:t>
            </w:r>
            <w:r w:rsidRPr="1AA1AF6F">
              <w:rPr>
                <w:color w:val="404040"/>
                <w:spacing w:val="-2"/>
                <w:sz w:val="24"/>
                <w:szCs w:val="24"/>
              </w:rPr>
              <w:t xml:space="preserve"> </w:t>
            </w:r>
            <w:r w:rsidRPr="1AA1AF6F">
              <w:rPr>
                <w:color w:val="404040"/>
                <w:sz w:val="24"/>
                <w:szCs w:val="24"/>
              </w:rPr>
              <w:t>social</w:t>
            </w:r>
            <w:r w:rsidRPr="1AA1AF6F">
              <w:rPr>
                <w:color w:val="404040"/>
                <w:spacing w:val="-5"/>
                <w:sz w:val="24"/>
                <w:szCs w:val="24"/>
              </w:rPr>
              <w:t xml:space="preserve"> </w:t>
            </w:r>
            <w:r w:rsidRPr="1AA1AF6F">
              <w:rPr>
                <w:color w:val="404040"/>
                <w:sz w:val="24"/>
                <w:szCs w:val="24"/>
              </w:rPr>
              <w:t>distancing</w:t>
            </w:r>
            <w:r w:rsidRPr="1AA1AF6F">
              <w:rPr>
                <w:color w:val="404040"/>
                <w:spacing w:val="-3"/>
                <w:sz w:val="24"/>
                <w:szCs w:val="24"/>
              </w:rPr>
              <w:t xml:space="preserve"> </w:t>
            </w:r>
            <w:r w:rsidRPr="1AA1AF6F">
              <w:rPr>
                <w:color w:val="404040"/>
                <w:sz w:val="24"/>
                <w:szCs w:val="24"/>
              </w:rPr>
              <w:t>between</w:t>
            </w:r>
            <w:r w:rsidRPr="1AA1AF6F">
              <w:rPr>
                <w:color w:val="404040"/>
                <w:spacing w:val="-4"/>
                <w:sz w:val="24"/>
                <w:szCs w:val="24"/>
              </w:rPr>
              <w:t xml:space="preserve"> </w:t>
            </w:r>
            <w:r w:rsidR="58C65850" w:rsidRPr="1AA1AF6F">
              <w:rPr>
                <w:color w:val="404040"/>
                <w:spacing w:val="-4"/>
                <w:sz w:val="24"/>
                <w:szCs w:val="24"/>
              </w:rPr>
              <w:t>s</w:t>
            </w:r>
            <w:r w:rsidRPr="1AA1AF6F">
              <w:rPr>
                <w:color w:val="404040"/>
                <w:sz w:val="24"/>
                <w:szCs w:val="24"/>
              </w:rPr>
              <w:t>chool</w:t>
            </w:r>
            <w:r w:rsidRPr="1AA1AF6F">
              <w:rPr>
                <w:color w:val="404040"/>
                <w:spacing w:val="-5"/>
                <w:sz w:val="24"/>
                <w:szCs w:val="24"/>
              </w:rPr>
              <w:t xml:space="preserve"> </w:t>
            </w:r>
            <w:r w:rsidRPr="1AA1AF6F">
              <w:rPr>
                <w:color w:val="404040"/>
                <w:sz w:val="24"/>
                <w:szCs w:val="24"/>
              </w:rPr>
              <w:t>cohorts</w:t>
            </w:r>
            <w:r w:rsidRPr="1AA1AF6F">
              <w:rPr>
                <w:color w:val="404040"/>
                <w:spacing w:val="-3"/>
                <w:sz w:val="24"/>
                <w:szCs w:val="24"/>
              </w:rPr>
              <w:t xml:space="preserve"> </w:t>
            </w:r>
            <w:r w:rsidRPr="1AA1AF6F">
              <w:rPr>
                <w:color w:val="404040"/>
                <w:sz w:val="24"/>
                <w:szCs w:val="24"/>
              </w:rPr>
              <w:t>and other</w:t>
            </w:r>
            <w:r w:rsidRPr="1AA1AF6F">
              <w:rPr>
                <w:color w:val="404040"/>
                <w:spacing w:val="-4"/>
                <w:sz w:val="24"/>
                <w:szCs w:val="24"/>
              </w:rPr>
              <w:t xml:space="preserve"> </w:t>
            </w:r>
            <w:r w:rsidRPr="1AA1AF6F">
              <w:rPr>
                <w:color w:val="404040"/>
                <w:sz w:val="24"/>
                <w:szCs w:val="24"/>
              </w:rPr>
              <w:t>visiting</w:t>
            </w:r>
            <w:r w:rsidRPr="1AA1AF6F">
              <w:rPr>
                <w:color w:val="404040"/>
                <w:spacing w:val="-5"/>
                <w:sz w:val="24"/>
                <w:szCs w:val="24"/>
              </w:rPr>
              <w:t xml:space="preserve"> </w:t>
            </w:r>
            <w:r w:rsidRPr="1AA1AF6F">
              <w:rPr>
                <w:color w:val="404040"/>
                <w:sz w:val="24"/>
                <w:szCs w:val="24"/>
              </w:rPr>
              <w:t>groups</w:t>
            </w:r>
            <w:r w:rsidRPr="1AA1AF6F">
              <w:rPr>
                <w:color w:val="404040"/>
                <w:spacing w:val="-2"/>
                <w:sz w:val="24"/>
                <w:szCs w:val="24"/>
              </w:rPr>
              <w:t xml:space="preserve"> </w:t>
            </w:r>
            <w:r w:rsidRPr="1AA1AF6F">
              <w:rPr>
                <w:color w:val="404040"/>
                <w:sz w:val="24"/>
                <w:szCs w:val="24"/>
              </w:rPr>
              <w:t>where</w:t>
            </w:r>
            <w:r w:rsidRPr="1AA1AF6F">
              <w:rPr>
                <w:color w:val="404040"/>
                <w:spacing w:val="-4"/>
                <w:sz w:val="24"/>
                <w:szCs w:val="24"/>
              </w:rPr>
              <w:t xml:space="preserve"> </w:t>
            </w:r>
            <w:r w:rsidRPr="1AA1AF6F">
              <w:rPr>
                <w:color w:val="404040"/>
                <w:sz w:val="24"/>
                <w:szCs w:val="24"/>
              </w:rPr>
              <w:t>practical</w:t>
            </w:r>
          </w:p>
          <w:p w14:paraId="64DA685D" w14:textId="68D93C85" w:rsidR="00670F98" w:rsidRDefault="00065AE9" w:rsidP="1AA1AF6F">
            <w:pPr>
              <w:pStyle w:val="TableParagraph"/>
              <w:numPr>
                <w:ilvl w:val="0"/>
                <w:numId w:val="16"/>
              </w:numPr>
              <w:tabs>
                <w:tab w:val="left" w:pos="648"/>
              </w:tabs>
              <w:spacing w:before="12" w:line="259" w:lineRule="auto"/>
              <w:ind w:right="195"/>
              <w:rPr>
                <w:rFonts w:ascii="Symbol" w:hAnsi="Symbol"/>
                <w:color w:val="404040"/>
                <w:sz w:val="24"/>
                <w:szCs w:val="24"/>
              </w:rPr>
            </w:pPr>
            <w:r w:rsidRPr="5FF9B056">
              <w:rPr>
                <w:color w:val="404040"/>
                <w:sz w:val="24"/>
                <w:szCs w:val="24"/>
              </w:rPr>
              <w:t>Hand</w:t>
            </w:r>
            <w:r w:rsidRPr="5FF9B056">
              <w:rPr>
                <w:color w:val="404040"/>
                <w:spacing w:val="-3"/>
                <w:sz w:val="24"/>
                <w:szCs w:val="24"/>
              </w:rPr>
              <w:t xml:space="preserve"> </w:t>
            </w:r>
            <w:proofErr w:type="spellStart"/>
            <w:r w:rsidRPr="5FF9B056">
              <w:rPr>
                <w:color w:val="404040"/>
                <w:sz w:val="24"/>
                <w:szCs w:val="24"/>
              </w:rPr>
              <w:t>sanitiser</w:t>
            </w:r>
            <w:proofErr w:type="spellEnd"/>
            <w:r w:rsidRPr="5FF9B056">
              <w:rPr>
                <w:color w:val="404040"/>
                <w:spacing w:val="-5"/>
                <w:sz w:val="24"/>
                <w:szCs w:val="24"/>
              </w:rPr>
              <w:t xml:space="preserve"> </w:t>
            </w:r>
            <w:r w:rsidRPr="5FF9B056">
              <w:rPr>
                <w:color w:val="404040"/>
                <w:sz w:val="24"/>
                <w:szCs w:val="24"/>
              </w:rPr>
              <w:t>stations</w:t>
            </w:r>
            <w:r w:rsidRPr="5FF9B056">
              <w:rPr>
                <w:color w:val="404040"/>
                <w:spacing w:val="-4"/>
                <w:sz w:val="24"/>
                <w:szCs w:val="24"/>
              </w:rPr>
              <w:t xml:space="preserve"> </w:t>
            </w:r>
            <w:r w:rsidR="21273C58" w:rsidRPr="5FF9B056">
              <w:rPr>
                <w:color w:val="404040"/>
                <w:sz w:val="24"/>
                <w:szCs w:val="24"/>
              </w:rPr>
              <w:t>are located</w:t>
            </w:r>
            <w:r w:rsidRPr="5FF9B056">
              <w:rPr>
                <w:color w:val="404040"/>
                <w:spacing w:val="-4"/>
                <w:sz w:val="24"/>
                <w:szCs w:val="24"/>
              </w:rPr>
              <w:t xml:space="preserve"> </w:t>
            </w:r>
            <w:r w:rsidRPr="5FF9B056">
              <w:rPr>
                <w:color w:val="404040"/>
                <w:sz w:val="24"/>
                <w:szCs w:val="24"/>
              </w:rPr>
              <w:t>throughout</w:t>
            </w:r>
            <w:r w:rsidRPr="5FF9B056">
              <w:rPr>
                <w:color w:val="404040"/>
                <w:spacing w:val="-4"/>
                <w:sz w:val="24"/>
                <w:szCs w:val="24"/>
              </w:rPr>
              <w:t xml:space="preserve"> </w:t>
            </w:r>
            <w:r w:rsidRPr="5FF9B056">
              <w:rPr>
                <w:color w:val="404040"/>
                <w:sz w:val="24"/>
                <w:szCs w:val="24"/>
              </w:rPr>
              <w:t>the</w:t>
            </w:r>
            <w:r w:rsidRPr="5FF9B056">
              <w:rPr>
                <w:color w:val="404040"/>
                <w:spacing w:val="-5"/>
                <w:sz w:val="24"/>
                <w:szCs w:val="24"/>
              </w:rPr>
              <w:t xml:space="preserve"> </w:t>
            </w:r>
            <w:r w:rsidR="00E841C8" w:rsidRPr="5FF9B056">
              <w:rPr>
                <w:color w:val="404040"/>
                <w:spacing w:val="-2"/>
                <w:sz w:val="24"/>
                <w:szCs w:val="24"/>
              </w:rPr>
              <w:t>building.</w:t>
            </w:r>
          </w:p>
          <w:p w14:paraId="29E2AC13" w14:textId="77777777" w:rsidR="00670F98" w:rsidRDefault="00065AE9">
            <w:pPr>
              <w:pStyle w:val="TableParagraph"/>
              <w:numPr>
                <w:ilvl w:val="0"/>
                <w:numId w:val="16"/>
              </w:numPr>
              <w:tabs>
                <w:tab w:val="left" w:pos="648"/>
              </w:tabs>
              <w:spacing w:before="11"/>
              <w:rPr>
                <w:rFonts w:ascii="Symbol" w:hAnsi="Symbol"/>
                <w:color w:val="404040"/>
                <w:sz w:val="24"/>
              </w:rPr>
            </w:pPr>
            <w:r>
              <w:rPr>
                <w:color w:val="404040"/>
                <w:sz w:val="24"/>
              </w:rPr>
              <w:t>Regular</w:t>
            </w:r>
            <w:r>
              <w:rPr>
                <w:color w:val="404040"/>
                <w:spacing w:val="-2"/>
                <w:sz w:val="24"/>
              </w:rPr>
              <w:t xml:space="preserve"> </w:t>
            </w:r>
            <w:r>
              <w:rPr>
                <w:color w:val="404040"/>
                <w:sz w:val="24"/>
              </w:rPr>
              <w:t>cleaning</w:t>
            </w:r>
            <w:r>
              <w:rPr>
                <w:color w:val="404040"/>
                <w:spacing w:val="-5"/>
                <w:sz w:val="24"/>
              </w:rPr>
              <w:t xml:space="preserve"> </w:t>
            </w:r>
            <w:r>
              <w:rPr>
                <w:color w:val="404040"/>
                <w:spacing w:val="-2"/>
                <w:sz w:val="24"/>
              </w:rPr>
              <w:t>procedures</w:t>
            </w:r>
          </w:p>
          <w:p w14:paraId="77F02B24" w14:textId="77777777" w:rsidR="00670F98" w:rsidRDefault="00670F98">
            <w:pPr>
              <w:pStyle w:val="TableParagraph"/>
              <w:spacing w:before="64"/>
              <w:ind w:left="0"/>
              <w:rPr>
                <w:rFonts w:ascii="Times New Roman"/>
                <w:sz w:val="24"/>
              </w:rPr>
            </w:pPr>
          </w:p>
          <w:p w14:paraId="53B406E7" w14:textId="77777777" w:rsidR="00670F98" w:rsidRDefault="00065AE9">
            <w:pPr>
              <w:pStyle w:val="TableParagraph"/>
              <w:rPr>
                <w:b/>
                <w:sz w:val="24"/>
              </w:rPr>
            </w:pPr>
            <w:r>
              <w:rPr>
                <w:b/>
                <w:color w:val="404040"/>
                <w:sz w:val="24"/>
              </w:rPr>
              <w:t>How</w:t>
            </w:r>
            <w:r>
              <w:rPr>
                <w:b/>
                <w:color w:val="404040"/>
                <w:spacing w:val="-3"/>
                <w:sz w:val="24"/>
              </w:rPr>
              <w:t xml:space="preserve"> </w:t>
            </w:r>
            <w:r>
              <w:rPr>
                <w:b/>
                <w:color w:val="404040"/>
                <w:sz w:val="24"/>
              </w:rPr>
              <w:t>you</w:t>
            </w:r>
            <w:r>
              <w:rPr>
                <w:b/>
                <w:color w:val="404040"/>
                <w:spacing w:val="-1"/>
                <w:sz w:val="24"/>
              </w:rPr>
              <w:t xml:space="preserve"> </w:t>
            </w:r>
            <w:r>
              <w:rPr>
                <w:b/>
                <w:color w:val="404040"/>
                <w:sz w:val="24"/>
              </w:rPr>
              <w:t xml:space="preserve">can </w:t>
            </w:r>
            <w:r>
              <w:rPr>
                <w:b/>
                <w:color w:val="404040"/>
                <w:spacing w:val="-4"/>
                <w:sz w:val="24"/>
              </w:rPr>
              <w:t>help:</w:t>
            </w:r>
          </w:p>
          <w:p w14:paraId="3C79AB74" w14:textId="60366402" w:rsidR="00670F98" w:rsidRDefault="00065AE9" w:rsidP="480471CA">
            <w:pPr>
              <w:pStyle w:val="TableParagraph"/>
              <w:numPr>
                <w:ilvl w:val="0"/>
                <w:numId w:val="16"/>
              </w:numPr>
              <w:tabs>
                <w:tab w:val="left" w:pos="645"/>
              </w:tabs>
              <w:spacing w:before="120" w:line="242" w:lineRule="auto"/>
              <w:ind w:left="645" w:right="622" w:hanging="358"/>
              <w:rPr>
                <w:color w:val="404040"/>
                <w:sz w:val="24"/>
                <w:szCs w:val="24"/>
              </w:rPr>
            </w:pPr>
            <w:r w:rsidRPr="480471CA">
              <w:rPr>
                <w:color w:val="404040"/>
                <w:sz w:val="24"/>
                <w:szCs w:val="24"/>
              </w:rPr>
              <w:t>Practice</w:t>
            </w:r>
            <w:r w:rsidRPr="480471CA">
              <w:rPr>
                <w:color w:val="404040"/>
                <w:spacing w:val="-1"/>
                <w:sz w:val="24"/>
                <w:szCs w:val="24"/>
              </w:rPr>
              <w:t xml:space="preserve"> </w:t>
            </w:r>
            <w:r w:rsidRPr="480471CA">
              <w:rPr>
                <w:color w:val="404040"/>
                <w:sz w:val="24"/>
                <w:szCs w:val="24"/>
              </w:rPr>
              <w:t>good</w:t>
            </w:r>
            <w:r w:rsidRPr="480471CA">
              <w:rPr>
                <w:color w:val="404040"/>
                <w:spacing w:val="-2"/>
                <w:sz w:val="24"/>
                <w:szCs w:val="24"/>
              </w:rPr>
              <w:t xml:space="preserve"> </w:t>
            </w:r>
            <w:r w:rsidRPr="480471CA">
              <w:rPr>
                <w:color w:val="404040"/>
                <w:sz w:val="24"/>
                <w:szCs w:val="24"/>
              </w:rPr>
              <w:t>hygiene.</w:t>
            </w:r>
            <w:r w:rsidRPr="480471CA">
              <w:rPr>
                <w:color w:val="404040"/>
                <w:spacing w:val="-4"/>
                <w:sz w:val="24"/>
                <w:szCs w:val="24"/>
              </w:rPr>
              <w:t xml:space="preserve"> </w:t>
            </w:r>
            <w:r w:rsidRPr="480471CA">
              <w:rPr>
                <w:color w:val="404040"/>
                <w:sz w:val="24"/>
                <w:szCs w:val="24"/>
              </w:rPr>
              <w:t>Wash</w:t>
            </w:r>
            <w:r w:rsidRPr="480471CA">
              <w:rPr>
                <w:color w:val="404040"/>
                <w:spacing w:val="-1"/>
                <w:sz w:val="24"/>
                <w:szCs w:val="24"/>
              </w:rPr>
              <w:t xml:space="preserve"> </w:t>
            </w:r>
            <w:r w:rsidRPr="480471CA">
              <w:rPr>
                <w:color w:val="404040"/>
                <w:sz w:val="24"/>
                <w:szCs w:val="24"/>
              </w:rPr>
              <w:t>your hands</w:t>
            </w:r>
            <w:r w:rsidRPr="480471CA">
              <w:rPr>
                <w:color w:val="404040"/>
                <w:spacing w:val="-4"/>
                <w:sz w:val="24"/>
                <w:szCs w:val="24"/>
              </w:rPr>
              <w:t xml:space="preserve"> </w:t>
            </w:r>
            <w:r w:rsidRPr="480471CA">
              <w:rPr>
                <w:color w:val="404040"/>
                <w:sz w:val="24"/>
                <w:szCs w:val="24"/>
              </w:rPr>
              <w:t>well</w:t>
            </w:r>
            <w:r w:rsidRPr="480471CA">
              <w:rPr>
                <w:color w:val="404040"/>
                <w:spacing w:val="-4"/>
                <w:sz w:val="24"/>
                <w:szCs w:val="24"/>
              </w:rPr>
              <w:t xml:space="preserve"> </w:t>
            </w:r>
            <w:r w:rsidRPr="480471CA">
              <w:rPr>
                <w:color w:val="404040"/>
                <w:sz w:val="24"/>
                <w:szCs w:val="24"/>
              </w:rPr>
              <w:t>with</w:t>
            </w:r>
            <w:r w:rsidRPr="480471CA">
              <w:rPr>
                <w:color w:val="404040"/>
                <w:spacing w:val="-1"/>
                <w:sz w:val="24"/>
                <w:szCs w:val="24"/>
              </w:rPr>
              <w:t xml:space="preserve"> </w:t>
            </w:r>
            <w:r w:rsidRPr="480471CA">
              <w:rPr>
                <w:color w:val="404040"/>
                <w:sz w:val="24"/>
                <w:szCs w:val="24"/>
              </w:rPr>
              <w:t>soap</w:t>
            </w:r>
            <w:r w:rsidRPr="480471CA">
              <w:rPr>
                <w:color w:val="404040"/>
                <w:spacing w:val="-3"/>
                <w:sz w:val="24"/>
                <w:szCs w:val="24"/>
              </w:rPr>
              <w:t xml:space="preserve"> </w:t>
            </w:r>
            <w:r w:rsidRPr="480471CA">
              <w:rPr>
                <w:color w:val="404040"/>
                <w:sz w:val="24"/>
                <w:szCs w:val="24"/>
              </w:rPr>
              <w:t>and</w:t>
            </w:r>
            <w:r w:rsidRPr="480471CA">
              <w:rPr>
                <w:color w:val="404040"/>
                <w:spacing w:val="-3"/>
                <w:sz w:val="24"/>
                <w:szCs w:val="24"/>
              </w:rPr>
              <w:t xml:space="preserve"> </w:t>
            </w:r>
            <w:r w:rsidRPr="480471CA">
              <w:rPr>
                <w:color w:val="404040"/>
                <w:sz w:val="24"/>
                <w:szCs w:val="24"/>
              </w:rPr>
              <w:t>water.</w:t>
            </w:r>
            <w:r w:rsidRPr="480471CA">
              <w:rPr>
                <w:color w:val="404040"/>
                <w:spacing w:val="-5"/>
                <w:sz w:val="24"/>
                <w:szCs w:val="24"/>
              </w:rPr>
              <w:t xml:space="preserve"> </w:t>
            </w:r>
            <w:r w:rsidRPr="480471CA">
              <w:rPr>
                <w:color w:val="404040"/>
                <w:sz w:val="24"/>
                <w:szCs w:val="24"/>
              </w:rPr>
              <w:t>You</w:t>
            </w:r>
            <w:r w:rsidRPr="480471CA">
              <w:rPr>
                <w:color w:val="404040"/>
                <w:spacing w:val="-5"/>
                <w:sz w:val="24"/>
                <w:szCs w:val="24"/>
              </w:rPr>
              <w:t xml:space="preserve"> </w:t>
            </w:r>
            <w:r w:rsidRPr="480471CA">
              <w:rPr>
                <w:color w:val="404040"/>
                <w:sz w:val="24"/>
                <w:szCs w:val="24"/>
              </w:rPr>
              <w:t>will</w:t>
            </w:r>
            <w:r w:rsidRPr="480471CA">
              <w:rPr>
                <w:color w:val="404040"/>
                <w:spacing w:val="-4"/>
                <w:sz w:val="24"/>
                <w:szCs w:val="24"/>
              </w:rPr>
              <w:t xml:space="preserve"> </w:t>
            </w:r>
            <w:r w:rsidRPr="480471CA">
              <w:rPr>
                <w:color w:val="404040"/>
                <w:sz w:val="24"/>
                <w:szCs w:val="24"/>
              </w:rPr>
              <w:t>notice</w:t>
            </w:r>
            <w:r w:rsidRPr="480471CA">
              <w:rPr>
                <w:color w:val="404040"/>
                <w:spacing w:val="-4"/>
                <w:sz w:val="24"/>
                <w:szCs w:val="24"/>
              </w:rPr>
              <w:t xml:space="preserve"> </w:t>
            </w:r>
            <w:r w:rsidRPr="480471CA">
              <w:rPr>
                <w:color w:val="404040"/>
                <w:sz w:val="24"/>
                <w:szCs w:val="24"/>
              </w:rPr>
              <w:t>hand</w:t>
            </w:r>
            <w:r w:rsidRPr="480471CA">
              <w:rPr>
                <w:color w:val="404040"/>
                <w:spacing w:val="-3"/>
                <w:sz w:val="24"/>
                <w:szCs w:val="24"/>
              </w:rPr>
              <w:t xml:space="preserve"> </w:t>
            </w:r>
            <w:proofErr w:type="spellStart"/>
            <w:r w:rsidRPr="480471CA">
              <w:rPr>
                <w:color w:val="404040"/>
                <w:sz w:val="24"/>
                <w:szCs w:val="24"/>
              </w:rPr>
              <w:t>sanitiser</w:t>
            </w:r>
            <w:proofErr w:type="spellEnd"/>
            <w:r w:rsidRPr="480471CA">
              <w:rPr>
                <w:color w:val="404040"/>
                <w:spacing w:val="-4"/>
                <w:sz w:val="24"/>
                <w:szCs w:val="24"/>
              </w:rPr>
              <w:t xml:space="preserve"> </w:t>
            </w:r>
            <w:r w:rsidRPr="480471CA">
              <w:rPr>
                <w:color w:val="404040"/>
                <w:sz w:val="24"/>
                <w:szCs w:val="24"/>
              </w:rPr>
              <w:t>in</w:t>
            </w:r>
            <w:r w:rsidRPr="480471CA">
              <w:rPr>
                <w:color w:val="404040"/>
                <w:spacing w:val="-1"/>
                <w:sz w:val="24"/>
                <w:szCs w:val="24"/>
              </w:rPr>
              <w:t xml:space="preserve"> </w:t>
            </w:r>
            <w:r w:rsidRPr="480471CA">
              <w:rPr>
                <w:color w:val="404040"/>
                <w:sz w:val="24"/>
                <w:szCs w:val="24"/>
              </w:rPr>
              <w:t xml:space="preserve">several locations </w:t>
            </w:r>
            <w:r w:rsidR="3DB266DC" w:rsidRPr="480471CA">
              <w:rPr>
                <w:color w:val="404040"/>
                <w:sz w:val="24"/>
                <w:szCs w:val="24"/>
              </w:rPr>
              <w:t xml:space="preserve">throughout the building. </w:t>
            </w:r>
          </w:p>
          <w:p w14:paraId="22B34B52" w14:textId="593E4529" w:rsidR="00670F98" w:rsidRDefault="00065AE9" w:rsidP="2070164B">
            <w:pPr>
              <w:pStyle w:val="TableParagraph"/>
              <w:numPr>
                <w:ilvl w:val="0"/>
                <w:numId w:val="16"/>
              </w:numPr>
              <w:tabs>
                <w:tab w:val="left" w:pos="645"/>
              </w:tabs>
              <w:spacing w:before="115"/>
              <w:ind w:left="645" w:right="663" w:hanging="358"/>
              <w:rPr>
                <w:sz w:val="24"/>
                <w:szCs w:val="24"/>
              </w:rPr>
            </w:pPr>
            <w:r w:rsidRPr="1AA1AF6F">
              <w:rPr>
                <w:sz w:val="24"/>
                <w:szCs w:val="24"/>
              </w:rPr>
              <w:t>Unwell</w:t>
            </w:r>
            <w:r w:rsidRPr="1AA1AF6F">
              <w:rPr>
                <w:spacing w:val="-5"/>
                <w:sz w:val="24"/>
                <w:szCs w:val="24"/>
              </w:rPr>
              <w:t xml:space="preserve"> </w:t>
            </w:r>
            <w:r w:rsidRPr="1AA1AF6F">
              <w:rPr>
                <w:sz w:val="24"/>
                <w:szCs w:val="24"/>
              </w:rPr>
              <w:t>students,</w:t>
            </w:r>
            <w:r w:rsidRPr="1AA1AF6F">
              <w:rPr>
                <w:spacing w:val="-5"/>
                <w:sz w:val="24"/>
                <w:szCs w:val="24"/>
              </w:rPr>
              <w:t xml:space="preserve"> </w:t>
            </w:r>
            <w:r w:rsidR="34CFE5BD" w:rsidRPr="1AA1AF6F">
              <w:rPr>
                <w:spacing w:val="-5"/>
                <w:sz w:val="24"/>
                <w:szCs w:val="24"/>
              </w:rPr>
              <w:t>t</w:t>
            </w:r>
            <w:r w:rsidRPr="1AA1AF6F">
              <w:rPr>
                <w:sz w:val="24"/>
                <w:szCs w:val="24"/>
              </w:rPr>
              <w:t>eachers</w:t>
            </w:r>
            <w:r w:rsidR="45C1CF09" w:rsidRPr="1AA1AF6F">
              <w:rPr>
                <w:sz w:val="24"/>
                <w:szCs w:val="24"/>
              </w:rPr>
              <w:t xml:space="preserve"> and </w:t>
            </w:r>
            <w:r w:rsidR="556A31F6" w:rsidRPr="1AA1AF6F">
              <w:rPr>
                <w:spacing w:val="-3"/>
                <w:sz w:val="24"/>
                <w:szCs w:val="24"/>
              </w:rPr>
              <w:t>d</w:t>
            </w:r>
            <w:r w:rsidRPr="1AA1AF6F">
              <w:rPr>
                <w:sz w:val="24"/>
                <w:szCs w:val="24"/>
              </w:rPr>
              <w:t>rivers</w:t>
            </w:r>
            <w:r w:rsidR="12DA07F6" w:rsidRPr="1AA1AF6F">
              <w:rPr>
                <w:sz w:val="24"/>
                <w:szCs w:val="24"/>
              </w:rPr>
              <w:t xml:space="preserve"> should not attend </w:t>
            </w:r>
            <w:r w:rsidR="2AF91743" w:rsidRPr="1AA1AF6F">
              <w:rPr>
                <w:sz w:val="24"/>
                <w:szCs w:val="24"/>
              </w:rPr>
              <w:t>the Centre.</w:t>
            </w:r>
          </w:p>
        </w:tc>
      </w:tr>
      <w:tr w:rsidR="5E0B0B48" w14:paraId="3ECF643A" w14:textId="77777777" w:rsidTr="58617D7B">
        <w:trPr>
          <w:trHeight w:val="1425"/>
        </w:trPr>
        <w:tc>
          <w:tcPr>
            <w:tcW w:w="3828" w:type="dxa"/>
          </w:tcPr>
          <w:p w14:paraId="5E1AE1B6" w14:textId="77777777" w:rsidR="5E0B0B48" w:rsidRDefault="5E0B0B48" w:rsidP="5E0B0B48">
            <w:pPr>
              <w:pStyle w:val="TableParagraph"/>
              <w:spacing w:before="40"/>
              <w:ind w:left="107"/>
              <w:rPr>
                <w:rFonts w:ascii="Calibri Light"/>
                <w:color w:val="2D74B5"/>
                <w:sz w:val="26"/>
                <w:szCs w:val="26"/>
              </w:rPr>
            </w:pPr>
            <w:r w:rsidRPr="5E0B0B48">
              <w:rPr>
                <w:rFonts w:ascii="Calibri Light"/>
                <w:color w:val="2D74B5"/>
                <w:sz w:val="26"/>
                <w:szCs w:val="26"/>
              </w:rPr>
              <w:t xml:space="preserve">Working With Vulnerable People </w:t>
            </w:r>
          </w:p>
        </w:tc>
        <w:tc>
          <w:tcPr>
            <w:tcW w:w="11680" w:type="dxa"/>
          </w:tcPr>
          <w:p w14:paraId="28911670" w14:textId="446CBD05" w:rsidR="5E0B0B48" w:rsidRDefault="5E0B0B48" w:rsidP="5E0B0B48">
            <w:pPr>
              <w:pStyle w:val="TableParagraph"/>
              <w:ind w:right="168"/>
              <w:rPr>
                <w:sz w:val="24"/>
                <w:szCs w:val="24"/>
              </w:rPr>
            </w:pPr>
            <w:r w:rsidRPr="5E0B0B48">
              <w:rPr>
                <w:sz w:val="24"/>
                <w:szCs w:val="24"/>
              </w:rPr>
              <w:t xml:space="preserve">It is a condition of employment at Questacon that all staff and volunteers have a valid Working </w:t>
            </w:r>
            <w:proofErr w:type="gramStart"/>
            <w:r w:rsidRPr="5E0B0B48">
              <w:rPr>
                <w:sz w:val="24"/>
                <w:szCs w:val="24"/>
              </w:rPr>
              <w:t>With</w:t>
            </w:r>
            <w:proofErr w:type="gramEnd"/>
            <w:r w:rsidRPr="5E0B0B48">
              <w:rPr>
                <w:sz w:val="24"/>
                <w:szCs w:val="24"/>
              </w:rPr>
              <w:t xml:space="preserve"> Vulnerable People (WWVP) card. All staff and volunteers are required to carry their WWVP card while working at Questacon. All staff and volunteers undergo a </w:t>
            </w:r>
            <w:proofErr w:type="gramStart"/>
            <w:r w:rsidRPr="5E0B0B48">
              <w:rPr>
                <w:sz w:val="24"/>
                <w:szCs w:val="24"/>
              </w:rPr>
              <w:t>police</w:t>
            </w:r>
            <w:proofErr w:type="gramEnd"/>
            <w:r w:rsidRPr="5E0B0B48">
              <w:rPr>
                <w:sz w:val="24"/>
                <w:szCs w:val="24"/>
              </w:rPr>
              <w:t xml:space="preserve"> check as part of the recruitment process before commencing work at Questacon. </w:t>
            </w:r>
          </w:p>
        </w:tc>
      </w:tr>
      <w:tr w:rsidR="5E0B0B48" w14:paraId="32B21DB1" w14:textId="77777777" w:rsidTr="58617D7B">
        <w:trPr>
          <w:trHeight w:val="1173"/>
        </w:trPr>
        <w:tc>
          <w:tcPr>
            <w:tcW w:w="3828" w:type="dxa"/>
          </w:tcPr>
          <w:p w14:paraId="61FAB42F" w14:textId="77777777" w:rsidR="5E0B0B48" w:rsidRDefault="5E0B0B48" w:rsidP="5E0B0B48">
            <w:pPr>
              <w:pStyle w:val="TableParagraph"/>
              <w:spacing w:before="40"/>
              <w:ind w:left="107"/>
              <w:rPr>
                <w:rFonts w:ascii="Calibri Light"/>
                <w:sz w:val="26"/>
                <w:szCs w:val="26"/>
              </w:rPr>
            </w:pPr>
            <w:r w:rsidRPr="5E0B0B48">
              <w:rPr>
                <w:rFonts w:ascii="Calibri Light"/>
                <w:color w:val="2D74B5"/>
                <w:sz w:val="26"/>
                <w:szCs w:val="26"/>
              </w:rPr>
              <w:t>Emergencies</w:t>
            </w:r>
          </w:p>
        </w:tc>
        <w:tc>
          <w:tcPr>
            <w:tcW w:w="11680" w:type="dxa"/>
          </w:tcPr>
          <w:p w14:paraId="67D5FD37" w14:textId="6F79DF73" w:rsidR="5E0B0B48" w:rsidRDefault="5E0B0B48" w:rsidP="2A0AEDBA">
            <w:pPr>
              <w:pStyle w:val="TableParagraph"/>
              <w:spacing w:line="292" w:lineRule="exact"/>
              <w:rPr>
                <w:sz w:val="24"/>
                <w:szCs w:val="24"/>
              </w:rPr>
            </w:pPr>
            <w:r w:rsidRPr="2A0AEDBA">
              <w:rPr>
                <w:sz w:val="24"/>
                <w:szCs w:val="24"/>
              </w:rPr>
              <w:t xml:space="preserve">Fire and emergency procedures are managed by trained staff and regular testing is undertaken. </w:t>
            </w:r>
          </w:p>
          <w:p w14:paraId="00F9D574" w14:textId="5D544C42" w:rsidR="5E0B0B48" w:rsidRDefault="5E0B0B48" w:rsidP="12D717CD">
            <w:pPr>
              <w:pStyle w:val="TableParagraph"/>
              <w:spacing w:line="292" w:lineRule="exact"/>
              <w:rPr>
                <w:sz w:val="24"/>
                <w:szCs w:val="24"/>
              </w:rPr>
            </w:pPr>
            <w:r w:rsidRPr="6606D47B">
              <w:rPr>
                <w:sz w:val="24"/>
                <w:szCs w:val="24"/>
              </w:rPr>
              <w:t xml:space="preserve">A warning signal will be activated in </w:t>
            </w:r>
            <w:r w:rsidR="146FC379" w:rsidRPr="6606D47B">
              <w:rPr>
                <w:sz w:val="24"/>
                <w:szCs w:val="24"/>
              </w:rPr>
              <w:t xml:space="preserve">the event of </w:t>
            </w:r>
            <w:r w:rsidRPr="6606D47B">
              <w:rPr>
                <w:sz w:val="24"/>
                <w:szCs w:val="24"/>
              </w:rPr>
              <w:t>an emergency. All visitors will be given clear instructions from Questacon staff trained as fire wardens</w:t>
            </w:r>
            <w:r w:rsidR="1154B46D" w:rsidRPr="6606D47B">
              <w:rPr>
                <w:sz w:val="24"/>
                <w:szCs w:val="24"/>
              </w:rPr>
              <w:t xml:space="preserve">. These Fire Wardens will </w:t>
            </w:r>
            <w:r w:rsidR="48D30BDE" w:rsidRPr="6606D47B">
              <w:rPr>
                <w:sz w:val="24"/>
                <w:szCs w:val="24"/>
              </w:rPr>
              <w:t>supervise the evacuation of the building</w:t>
            </w:r>
            <w:r w:rsidR="0DAA2471" w:rsidRPr="6606D47B">
              <w:rPr>
                <w:sz w:val="24"/>
                <w:szCs w:val="24"/>
              </w:rPr>
              <w:t xml:space="preserve"> and coordinate ambulance attendance</w:t>
            </w:r>
            <w:r w:rsidR="3D875785" w:rsidRPr="6606D47B">
              <w:rPr>
                <w:sz w:val="24"/>
                <w:szCs w:val="24"/>
              </w:rPr>
              <w:t>,</w:t>
            </w:r>
            <w:r w:rsidR="1310A104" w:rsidRPr="6606D47B">
              <w:rPr>
                <w:sz w:val="24"/>
                <w:szCs w:val="24"/>
              </w:rPr>
              <w:t xml:space="preserve"> if </w:t>
            </w:r>
            <w:r w:rsidR="46F84693" w:rsidRPr="6606D47B">
              <w:rPr>
                <w:sz w:val="24"/>
                <w:szCs w:val="24"/>
              </w:rPr>
              <w:t>necessary,</w:t>
            </w:r>
            <w:r w:rsidR="48D30BDE" w:rsidRPr="6606D47B">
              <w:rPr>
                <w:sz w:val="24"/>
                <w:szCs w:val="24"/>
              </w:rPr>
              <w:t xml:space="preserve"> </w:t>
            </w:r>
            <w:r w:rsidR="6C59802D" w:rsidRPr="6606D47B">
              <w:rPr>
                <w:sz w:val="24"/>
                <w:szCs w:val="24"/>
              </w:rPr>
              <w:t>as</w:t>
            </w:r>
            <w:r w:rsidRPr="6606D47B">
              <w:rPr>
                <w:sz w:val="24"/>
                <w:szCs w:val="24"/>
              </w:rPr>
              <w:t xml:space="preserve"> per the child safety framework. </w:t>
            </w:r>
          </w:p>
          <w:p w14:paraId="2761A51E" w14:textId="42FFC231" w:rsidR="12D717CD" w:rsidRDefault="12D717CD" w:rsidP="12D717CD">
            <w:pPr>
              <w:pStyle w:val="TableParagraph"/>
              <w:spacing w:line="292" w:lineRule="exact"/>
              <w:rPr>
                <w:sz w:val="24"/>
                <w:szCs w:val="24"/>
              </w:rPr>
            </w:pPr>
          </w:p>
          <w:p w14:paraId="4B20C47E" w14:textId="030ECFA2" w:rsidR="5E0B0B48" w:rsidRDefault="5E0B0B48" w:rsidP="5E0B0B48">
            <w:pPr>
              <w:pStyle w:val="TableParagraph"/>
              <w:tabs>
                <w:tab w:val="left" w:pos="10200"/>
              </w:tabs>
              <w:rPr>
                <w:b/>
                <w:bCs/>
                <w:sz w:val="24"/>
                <w:szCs w:val="24"/>
              </w:rPr>
            </w:pPr>
            <w:r w:rsidRPr="5E0B0B48">
              <w:rPr>
                <w:b/>
                <w:bCs/>
                <w:sz w:val="24"/>
                <w:szCs w:val="24"/>
              </w:rPr>
              <w:t xml:space="preserve">Are emergency procedures in place in the venue?                                                                             YES </w:t>
            </w:r>
            <w:sdt>
              <w:sdtPr>
                <w:rPr>
                  <w:b/>
                  <w:bCs/>
                  <w:color w:val="2B579A"/>
                  <w:sz w:val="24"/>
                  <w:szCs w:val="24"/>
                </w:rPr>
                <w:id w:val="309091455"/>
                <w14:checkbox>
                  <w14:checked w14:val="1"/>
                  <w14:checkedState w14:val="2612" w14:font="MS Gothic"/>
                  <w14:uncheckedState w14:val="2610" w14:font="MS Gothic"/>
                </w14:checkbox>
              </w:sdtPr>
              <w:sdtEndPr/>
              <w:sdtContent>
                <w:r w:rsidRPr="5E0B0B48">
                  <w:rPr>
                    <w:rFonts w:ascii="MS Gothic" w:eastAsia="MS Gothic" w:hAnsi="MS Gothic"/>
                    <w:b/>
                    <w:bCs/>
                    <w:sz w:val="24"/>
                    <w:szCs w:val="24"/>
                  </w:rPr>
                  <w:t>☒</w:t>
                </w:r>
              </w:sdtContent>
            </w:sdt>
            <w:r w:rsidRPr="5E0B0B48">
              <w:rPr>
                <w:b/>
                <w:bCs/>
                <w:sz w:val="24"/>
                <w:szCs w:val="24"/>
              </w:rPr>
              <w:t xml:space="preserve">  No</w:t>
            </w:r>
            <w:sdt>
              <w:sdtPr>
                <w:rPr>
                  <w:b/>
                  <w:bCs/>
                  <w:color w:val="2B579A"/>
                  <w:sz w:val="24"/>
                  <w:szCs w:val="24"/>
                </w:rPr>
                <w:id w:val="589896622"/>
                <w14:checkbox>
                  <w14:checked w14:val="0"/>
                  <w14:checkedState w14:val="2612" w14:font="MS Gothic"/>
                  <w14:uncheckedState w14:val="2610" w14:font="MS Gothic"/>
                </w14:checkbox>
              </w:sdtPr>
              <w:sdtEndPr/>
              <w:sdtContent>
                <w:r w:rsidRPr="5E0B0B48">
                  <w:rPr>
                    <w:rFonts w:ascii="MS Gothic" w:eastAsia="MS Gothic" w:hAnsi="MS Gothic"/>
                    <w:b/>
                    <w:bCs/>
                    <w:sz w:val="24"/>
                    <w:szCs w:val="24"/>
                  </w:rPr>
                  <w:t>☐</w:t>
                </w:r>
              </w:sdtContent>
            </w:sdt>
          </w:p>
          <w:p w14:paraId="0E8B7C60" w14:textId="77777777" w:rsidR="5E0B0B48" w:rsidRDefault="5E0B0B48" w:rsidP="5E0B0B48">
            <w:pPr>
              <w:pStyle w:val="TableParagraph"/>
              <w:rPr>
                <w:b/>
                <w:bCs/>
                <w:sz w:val="24"/>
                <w:szCs w:val="24"/>
              </w:rPr>
            </w:pPr>
          </w:p>
          <w:p w14:paraId="4EEF0D10" w14:textId="0DF3C4B7" w:rsidR="5E0B0B48" w:rsidRDefault="5E0B0B48" w:rsidP="5E0B0B48">
            <w:pPr>
              <w:pStyle w:val="TableParagraph"/>
              <w:tabs>
                <w:tab w:val="left" w:pos="10695"/>
              </w:tabs>
              <w:rPr>
                <w:b/>
                <w:bCs/>
                <w:sz w:val="24"/>
                <w:szCs w:val="24"/>
              </w:rPr>
            </w:pPr>
            <w:r w:rsidRPr="5E0B0B48">
              <w:rPr>
                <w:b/>
                <w:bCs/>
                <w:sz w:val="24"/>
                <w:szCs w:val="24"/>
              </w:rPr>
              <w:t xml:space="preserve">Are employees and other undertaking work trained to deal with emergency situations?        YES </w:t>
            </w:r>
            <w:sdt>
              <w:sdtPr>
                <w:rPr>
                  <w:b/>
                  <w:bCs/>
                  <w:color w:val="2B579A"/>
                  <w:sz w:val="24"/>
                  <w:szCs w:val="24"/>
                </w:rPr>
                <w:id w:val="451805558"/>
                <w14:checkbox>
                  <w14:checked w14:val="1"/>
                  <w14:checkedState w14:val="2612" w14:font="MS Gothic"/>
                  <w14:uncheckedState w14:val="2610" w14:font="MS Gothic"/>
                </w14:checkbox>
              </w:sdtPr>
              <w:sdtEndPr/>
              <w:sdtContent>
                <w:r w:rsidRPr="5E0B0B48">
                  <w:rPr>
                    <w:rFonts w:ascii="MS Gothic" w:eastAsia="MS Gothic" w:hAnsi="MS Gothic"/>
                    <w:b/>
                    <w:bCs/>
                    <w:sz w:val="24"/>
                    <w:szCs w:val="24"/>
                  </w:rPr>
                  <w:t>☒</w:t>
                </w:r>
              </w:sdtContent>
            </w:sdt>
            <w:r w:rsidRPr="5E0B0B48">
              <w:rPr>
                <w:b/>
                <w:bCs/>
                <w:sz w:val="24"/>
                <w:szCs w:val="24"/>
              </w:rPr>
              <w:t xml:space="preserve">  No </w:t>
            </w:r>
            <w:sdt>
              <w:sdtPr>
                <w:rPr>
                  <w:b/>
                  <w:bCs/>
                  <w:color w:val="2B579A"/>
                  <w:sz w:val="24"/>
                  <w:szCs w:val="24"/>
                </w:rPr>
                <w:id w:val="1999054343"/>
                <w14:checkbox>
                  <w14:checked w14:val="0"/>
                  <w14:checkedState w14:val="2612" w14:font="MS Gothic"/>
                  <w14:uncheckedState w14:val="2610" w14:font="MS Gothic"/>
                </w14:checkbox>
              </w:sdtPr>
              <w:sdtEndPr/>
              <w:sdtContent>
                <w:r w:rsidRPr="5E0B0B48">
                  <w:rPr>
                    <w:rFonts w:ascii="MS Gothic" w:eastAsia="MS Gothic" w:hAnsi="MS Gothic"/>
                    <w:b/>
                    <w:bCs/>
                    <w:sz w:val="24"/>
                    <w:szCs w:val="24"/>
                  </w:rPr>
                  <w:t>☐</w:t>
                </w:r>
              </w:sdtContent>
            </w:sdt>
          </w:p>
          <w:p w14:paraId="614E112E" w14:textId="45ACCB21" w:rsidR="5E0B0B48" w:rsidRDefault="5E0B0B48" w:rsidP="5E0B0B48">
            <w:pPr>
              <w:pStyle w:val="TableParagraph"/>
              <w:rPr>
                <w:sz w:val="24"/>
                <w:szCs w:val="24"/>
              </w:rPr>
            </w:pPr>
          </w:p>
        </w:tc>
      </w:tr>
    </w:tbl>
    <w:p w14:paraId="3F9AD7CD" w14:textId="6AAD3FBD" w:rsidR="00670F98" w:rsidRDefault="00670F98" w:rsidP="5E0B0B48">
      <w:pPr>
        <w:rPr>
          <w:rFonts w:ascii="Symbol" w:hAnsi="Symbol"/>
          <w:sz w:val="24"/>
          <w:szCs w:val="24"/>
        </w:rPr>
        <w:sectPr w:rsidR="00670F98">
          <w:headerReference w:type="default" r:id="rId14"/>
          <w:footerReference w:type="default" r:id="rId15"/>
          <w:type w:val="continuous"/>
          <w:pgSz w:w="16840" w:h="11910" w:orient="landscape"/>
          <w:pgMar w:top="700" w:right="500" w:bottom="940" w:left="600" w:header="0" w:footer="750" w:gutter="0"/>
          <w:pgNumType w:start="1"/>
          <w:cols w:space="720"/>
        </w:sect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828"/>
        <w:gridCol w:w="11680"/>
      </w:tblGrid>
      <w:tr w:rsidR="00670F98" w14:paraId="51F218A5" w14:textId="77777777" w:rsidTr="58617D7B">
        <w:trPr>
          <w:trHeight w:val="3630"/>
        </w:trPr>
        <w:tc>
          <w:tcPr>
            <w:tcW w:w="3828" w:type="dxa"/>
          </w:tcPr>
          <w:p w14:paraId="756D785A" w14:textId="75B4D849" w:rsidR="00670F98" w:rsidRDefault="00065AE9">
            <w:pPr>
              <w:pStyle w:val="TableParagraph"/>
              <w:spacing w:before="40"/>
              <w:ind w:left="107"/>
              <w:rPr>
                <w:rFonts w:ascii="Calibri Light"/>
                <w:sz w:val="26"/>
              </w:rPr>
            </w:pPr>
            <w:r>
              <w:rPr>
                <w:rFonts w:ascii="Calibri Light"/>
                <w:color w:val="2D74B5"/>
                <w:sz w:val="26"/>
              </w:rPr>
              <w:lastRenderedPageBreak/>
              <w:t>First</w:t>
            </w:r>
            <w:r>
              <w:rPr>
                <w:rFonts w:ascii="Calibri Light"/>
                <w:color w:val="2D74B5"/>
                <w:spacing w:val="-5"/>
                <w:sz w:val="26"/>
              </w:rPr>
              <w:t xml:space="preserve"> Aid</w:t>
            </w:r>
          </w:p>
        </w:tc>
        <w:tc>
          <w:tcPr>
            <w:tcW w:w="11680" w:type="dxa"/>
          </w:tcPr>
          <w:p w14:paraId="03AEFB34" w14:textId="767D99FC" w:rsidR="00670F98" w:rsidRDefault="00065AE9" w:rsidP="46FA1366">
            <w:pPr>
              <w:pStyle w:val="TableParagraph"/>
              <w:spacing w:line="292" w:lineRule="exact"/>
              <w:rPr>
                <w:spacing w:val="-2"/>
                <w:sz w:val="24"/>
                <w:szCs w:val="24"/>
              </w:rPr>
            </w:pPr>
            <w:r w:rsidRPr="46FA1366">
              <w:rPr>
                <w:sz w:val="24"/>
                <w:szCs w:val="24"/>
              </w:rPr>
              <w:t>Questacon</w:t>
            </w:r>
            <w:r w:rsidRPr="46FA1366">
              <w:rPr>
                <w:spacing w:val="-7"/>
                <w:sz w:val="24"/>
                <w:szCs w:val="24"/>
              </w:rPr>
              <w:t xml:space="preserve"> </w:t>
            </w:r>
            <w:r w:rsidRPr="46FA1366">
              <w:rPr>
                <w:sz w:val="24"/>
                <w:szCs w:val="24"/>
              </w:rPr>
              <w:t>is</w:t>
            </w:r>
            <w:r w:rsidRPr="46FA1366">
              <w:rPr>
                <w:spacing w:val="-3"/>
                <w:sz w:val="24"/>
                <w:szCs w:val="24"/>
              </w:rPr>
              <w:t xml:space="preserve"> </w:t>
            </w:r>
            <w:r w:rsidRPr="46FA1366">
              <w:rPr>
                <w:sz w:val="24"/>
                <w:szCs w:val="24"/>
              </w:rPr>
              <w:t>committed</w:t>
            </w:r>
            <w:r w:rsidRPr="46FA1366">
              <w:rPr>
                <w:spacing w:val="-5"/>
                <w:sz w:val="24"/>
                <w:szCs w:val="24"/>
              </w:rPr>
              <w:t xml:space="preserve"> </w:t>
            </w:r>
            <w:r w:rsidRPr="46FA1366">
              <w:rPr>
                <w:sz w:val="24"/>
                <w:szCs w:val="24"/>
              </w:rPr>
              <w:t>to</w:t>
            </w:r>
            <w:r w:rsidRPr="46FA1366">
              <w:rPr>
                <w:spacing w:val="-4"/>
                <w:sz w:val="24"/>
                <w:szCs w:val="24"/>
              </w:rPr>
              <w:t xml:space="preserve"> </w:t>
            </w:r>
            <w:r w:rsidRPr="46FA1366">
              <w:rPr>
                <w:sz w:val="24"/>
                <w:szCs w:val="24"/>
              </w:rPr>
              <w:t>providing</w:t>
            </w:r>
            <w:r w:rsidRPr="46FA1366">
              <w:rPr>
                <w:spacing w:val="-4"/>
                <w:sz w:val="24"/>
                <w:szCs w:val="24"/>
              </w:rPr>
              <w:t xml:space="preserve"> </w:t>
            </w:r>
            <w:r w:rsidRPr="46FA1366">
              <w:rPr>
                <w:sz w:val="24"/>
                <w:szCs w:val="24"/>
              </w:rPr>
              <w:t>and</w:t>
            </w:r>
            <w:r w:rsidRPr="46FA1366">
              <w:rPr>
                <w:spacing w:val="-4"/>
                <w:sz w:val="24"/>
                <w:szCs w:val="24"/>
              </w:rPr>
              <w:t xml:space="preserve"> </w:t>
            </w:r>
            <w:r w:rsidRPr="46FA1366">
              <w:rPr>
                <w:sz w:val="24"/>
                <w:szCs w:val="24"/>
              </w:rPr>
              <w:t>maintaining</w:t>
            </w:r>
            <w:r w:rsidRPr="46FA1366">
              <w:rPr>
                <w:spacing w:val="-4"/>
                <w:sz w:val="24"/>
                <w:szCs w:val="24"/>
              </w:rPr>
              <w:t xml:space="preserve"> </w:t>
            </w:r>
            <w:r w:rsidRPr="46FA1366">
              <w:rPr>
                <w:sz w:val="24"/>
                <w:szCs w:val="24"/>
              </w:rPr>
              <w:t>a</w:t>
            </w:r>
            <w:r w:rsidRPr="46FA1366">
              <w:rPr>
                <w:spacing w:val="-5"/>
                <w:sz w:val="24"/>
                <w:szCs w:val="24"/>
              </w:rPr>
              <w:t xml:space="preserve"> </w:t>
            </w:r>
            <w:r w:rsidRPr="46FA1366">
              <w:rPr>
                <w:sz w:val="24"/>
                <w:szCs w:val="24"/>
              </w:rPr>
              <w:t>safe</w:t>
            </w:r>
            <w:r w:rsidRPr="46FA1366">
              <w:rPr>
                <w:spacing w:val="-5"/>
                <w:sz w:val="24"/>
                <w:szCs w:val="24"/>
              </w:rPr>
              <w:t xml:space="preserve"> </w:t>
            </w:r>
            <w:r w:rsidRPr="46FA1366">
              <w:rPr>
                <w:sz w:val="24"/>
                <w:szCs w:val="24"/>
              </w:rPr>
              <w:t>environment</w:t>
            </w:r>
            <w:r w:rsidRPr="46FA1366">
              <w:rPr>
                <w:spacing w:val="-5"/>
                <w:sz w:val="24"/>
                <w:szCs w:val="24"/>
              </w:rPr>
              <w:t xml:space="preserve"> </w:t>
            </w:r>
            <w:r w:rsidRPr="46FA1366">
              <w:rPr>
                <w:sz w:val="24"/>
                <w:szCs w:val="24"/>
              </w:rPr>
              <w:t>for</w:t>
            </w:r>
            <w:r w:rsidRPr="46FA1366">
              <w:rPr>
                <w:spacing w:val="-2"/>
                <w:sz w:val="24"/>
                <w:szCs w:val="24"/>
              </w:rPr>
              <w:t xml:space="preserve"> </w:t>
            </w:r>
            <w:r w:rsidRPr="46FA1366">
              <w:rPr>
                <w:sz w:val="24"/>
                <w:szCs w:val="24"/>
              </w:rPr>
              <w:t>visitors</w:t>
            </w:r>
            <w:r w:rsidRPr="46FA1366">
              <w:rPr>
                <w:spacing w:val="-6"/>
                <w:sz w:val="24"/>
                <w:szCs w:val="24"/>
              </w:rPr>
              <w:t xml:space="preserve"> </w:t>
            </w:r>
            <w:r w:rsidRPr="46FA1366">
              <w:rPr>
                <w:sz w:val="24"/>
                <w:szCs w:val="24"/>
              </w:rPr>
              <w:t>to</w:t>
            </w:r>
            <w:r w:rsidRPr="46FA1366">
              <w:rPr>
                <w:spacing w:val="-4"/>
                <w:sz w:val="24"/>
                <w:szCs w:val="24"/>
              </w:rPr>
              <w:t xml:space="preserve"> </w:t>
            </w:r>
            <w:r w:rsidRPr="46FA1366">
              <w:rPr>
                <w:sz w:val="24"/>
                <w:szCs w:val="24"/>
              </w:rPr>
              <w:t>the</w:t>
            </w:r>
            <w:r w:rsidRPr="46FA1366">
              <w:rPr>
                <w:spacing w:val="-2"/>
                <w:sz w:val="24"/>
                <w:szCs w:val="24"/>
              </w:rPr>
              <w:t xml:space="preserve"> </w:t>
            </w:r>
            <w:r w:rsidR="19E978F2" w:rsidRPr="46FA1366">
              <w:rPr>
                <w:spacing w:val="-2"/>
                <w:sz w:val="24"/>
                <w:szCs w:val="24"/>
              </w:rPr>
              <w:t>C</w:t>
            </w:r>
            <w:r w:rsidRPr="46FA1366">
              <w:rPr>
                <w:spacing w:val="-2"/>
                <w:sz w:val="24"/>
                <w:szCs w:val="24"/>
              </w:rPr>
              <w:t>entre.</w:t>
            </w:r>
          </w:p>
          <w:p w14:paraId="7F5877EB" w14:textId="77777777" w:rsidR="00182DA0" w:rsidRDefault="00182DA0">
            <w:pPr>
              <w:pStyle w:val="TableParagraph"/>
              <w:spacing w:line="292" w:lineRule="exact"/>
              <w:rPr>
                <w:spacing w:val="-2"/>
                <w:sz w:val="24"/>
              </w:rPr>
            </w:pPr>
          </w:p>
          <w:p w14:paraId="3A8892E9" w14:textId="160A29CF" w:rsidR="00182DA0" w:rsidRPr="002B4CA2" w:rsidRDefault="1739CEAB" w:rsidP="00CA3707">
            <w:pPr>
              <w:pStyle w:val="TableParagraph"/>
              <w:tabs>
                <w:tab w:val="left" w:pos="9795"/>
              </w:tabs>
              <w:spacing w:line="292" w:lineRule="exact"/>
              <w:rPr>
                <w:b/>
                <w:bCs/>
                <w:spacing w:val="-2"/>
                <w:sz w:val="24"/>
                <w:szCs w:val="24"/>
              </w:rPr>
            </w:pPr>
            <w:r w:rsidRPr="002B4CA2">
              <w:rPr>
                <w:b/>
                <w:bCs/>
                <w:spacing w:val="-2"/>
                <w:sz w:val="24"/>
                <w:szCs w:val="24"/>
              </w:rPr>
              <w:t xml:space="preserve">Is there a trained first aid officer at the venue? </w:t>
            </w:r>
            <w:r w:rsidR="0D266CDB" w:rsidRPr="002B4CA2">
              <w:rPr>
                <w:b/>
                <w:bCs/>
                <w:spacing w:val="-2"/>
                <w:sz w:val="24"/>
                <w:szCs w:val="24"/>
              </w:rPr>
              <w:t xml:space="preserve">                        </w:t>
            </w:r>
            <w:r w:rsidR="4E401DB0" w:rsidRPr="002B4CA2">
              <w:rPr>
                <w:b/>
                <w:bCs/>
                <w:spacing w:val="-2"/>
                <w:sz w:val="24"/>
                <w:szCs w:val="24"/>
              </w:rPr>
              <w:t xml:space="preserve">                                                       </w:t>
            </w:r>
            <w:r w:rsidR="0D266CDB" w:rsidRPr="002B4CA2">
              <w:rPr>
                <w:b/>
                <w:bCs/>
                <w:spacing w:val="-2"/>
                <w:sz w:val="24"/>
                <w:szCs w:val="24"/>
              </w:rPr>
              <w:t xml:space="preserve"> </w:t>
            </w:r>
            <w:r w:rsidR="016EB900" w:rsidRPr="002B4CA2">
              <w:rPr>
                <w:b/>
                <w:bCs/>
                <w:spacing w:val="-2"/>
                <w:sz w:val="24"/>
                <w:szCs w:val="24"/>
              </w:rPr>
              <w:t xml:space="preserve">    </w:t>
            </w:r>
            <w:r w:rsidR="0D266CDB" w:rsidRPr="002B4CA2">
              <w:rPr>
                <w:b/>
                <w:bCs/>
                <w:spacing w:val="-2"/>
                <w:sz w:val="24"/>
                <w:szCs w:val="24"/>
              </w:rPr>
              <w:t>YES</w:t>
            </w:r>
            <w:r w:rsidR="016EB900" w:rsidRPr="002B4CA2">
              <w:rPr>
                <w:b/>
                <w:bCs/>
                <w:spacing w:val="-2"/>
                <w:sz w:val="24"/>
                <w:szCs w:val="24"/>
              </w:rPr>
              <w:t xml:space="preserve"> </w:t>
            </w:r>
            <w:sdt>
              <w:sdtPr>
                <w:rPr>
                  <w:b/>
                  <w:bCs/>
                  <w:color w:val="2B579A"/>
                  <w:spacing w:val="-2"/>
                  <w:sz w:val="24"/>
                  <w:szCs w:val="24"/>
                  <w:shd w:val="clear" w:color="auto" w:fill="E6E6E6"/>
                </w:rPr>
                <w:id w:val="1255780769"/>
                <w14:checkbox>
                  <w14:checked w14:val="1"/>
                  <w14:checkedState w14:val="2612" w14:font="MS Gothic"/>
                  <w14:uncheckedState w14:val="2610" w14:font="MS Gothic"/>
                </w14:checkbox>
              </w:sdtPr>
              <w:sdtEndPr/>
              <w:sdtContent>
                <w:r w:rsidR="4FC0272F" w:rsidRPr="002B4CA2">
                  <w:rPr>
                    <w:rFonts w:ascii="MS Gothic" w:eastAsia="MS Gothic" w:hAnsi="MS Gothic"/>
                    <w:b/>
                    <w:bCs/>
                    <w:spacing w:val="-2"/>
                    <w:sz w:val="24"/>
                    <w:szCs w:val="24"/>
                  </w:rPr>
                  <w:t>☒</w:t>
                </w:r>
              </w:sdtContent>
            </w:sdt>
            <w:r w:rsidR="016EB900" w:rsidRPr="002B4CA2">
              <w:rPr>
                <w:b/>
                <w:bCs/>
                <w:spacing w:val="-2"/>
                <w:sz w:val="24"/>
                <w:szCs w:val="24"/>
              </w:rPr>
              <w:t xml:space="preserve">  </w:t>
            </w:r>
            <w:r w:rsidR="4FC0272F" w:rsidRPr="002B4CA2">
              <w:rPr>
                <w:b/>
                <w:bCs/>
                <w:spacing w:val="-2"/>
                <w:sz w:val="24"/>
                <w:szCs w:val="24"/>
              </w:rPr>
              <w:t>No</w:t>
            </w:r>
            <w:r w:rsidR="016EB900" w:rsidRPr="002B4CA2">
              <w:rPr>
                <w:b/>
                <w:bCs/>
                <w:spacing w:val="-2"/>
                <w:sz w:val="24"/>
                <w:szCs w:val="24"/>
              </w:rPr>
              <w:t xml:space="preserve"> </w:t>
            </w:r>
            <w:r w:rsidR="016EB900" w:rsidRPr="002B4CA2">
              <w:rPr>
                <w:b/>
                <w:bCs/>
                <w:sz w:val="24"/>
                <w:szCs w:val="24"/>
              </w:rPr>
              <w:t xml:space="preserve"> </w:t>
            </w:r>
            <w:sdt>
              <w:sdtPr>
                <w:rPr>
                  <w:b/>
                  <w:bCs/>
                  <w:color w:val="2B579A"/>
                  <w:sz w:val="24"/>
                  <w:szCs w:val="24"/>
                  <w:shd w:val="clear" w:color="auto" w:fill="E6E6E6"/>
                </w:rPr>
                <w:id w:val="-2122599411"/>
                <w14:checkbox>
                  <w14:checked w14:val="0"/>
                  <w14:checkedState w14:val="2612" w14:font="MS Gothic"/>
                  <w14:uncheckedState w14:val="2610" w14:font="MS Gothic"/>
                </w14:checkbox>
              </w:sdtPr>
              <w:sdtEndPr/>
              <w:sdtContent>
                <w:r w:rsidR="016EB900" w:rsidRPr="002B4CA2">
                  <w:rPr>
                    <w:rFonts w:ascii="MS Gothic" w:eastAsia="MS Gothic" w:hAnsi="MS Gothic"/>
                    <w:b/>
                    <w:bCs/>
                    <w:sz w:val="24"/>
                    <w:szCs w:val="24"/>
                  </w:rPr>
                  <w:t>☐</w:t>
                </w:r>
              </w:sdtContent>
            </w:sdt>
          </w:p>
          <w:p w14:paraId="44DF8357" w14:textId="4E7DFE25" w:rsidR="00182DA0" w:rsidRDefault="00B14AEC">
            <w:pPr>
              <w:pStyle w:val="TableParagraph"/>
              <w:spacing w:line="292" w:lineRule="exact"/>
              <w:rPr>
                <w:sz w:val="24"/>
              </w:rPr>
            </w:pPr>
            <w:r>
              <w:rPr>
                <w:sz w:val="24"/>
              </w:rPr>
              <w:t xml:space="preserve">Visitor Experience staff are first aid officers. </w:t>
            </w:r>
          </w:p>
          <w:p w14:paraId="32E93170" w14:textId="77777777" w:rsidR="00B14AEC" w:rsidRDefault="00B14AEC">
            <w:pPr>
              <w:pStyle w:val="TableParagraph"/>
              <w:spacing w:line="292" w:lineRule="exact"/>
              <w:rPr>
                <w:sz w:val="24"/>
              </w:rPr>
            </w:pPr>
          </w:p>
          <w:p w14:paraId="5334A5F9" w14:textId="77777777" w:rsidR="00670F98" w:rsidRPr="002B4CA2" w:rsidRDefault="00B14AEC">
            <w:pPr>
              <w:pStyle w:val="TableParagraph"/>
              <w:ind w:right="168"/>
              <w:rPr>
                <w:b/>
                <w:bCs/>
                <w:sz w:val="24"/>
              </w:rPr>
            </w:pPr>
            <w:r w:rsidRPr="002B4CA2">
              <w:rPr>
                <w:b/>
                <w:bCs/>
                <w:sz w:val="24"/>
              </w:rPr>
              <w:t xml:space="preserve">How can this person be contacted if needed? </w:t>
            </w:r>
          </w:p>
          <w:p w14:paraId="12D90FDD" w14:textId="5080BDA3" w:rsidR="00B14AEC" w:rsidRDefault="002B4CA2" w:rsidP="4B567E28">
            <w:pPr>
              <w:pStyle w:val="TableParagraph"/>
              <w:ind w:right="168"/>
              <w:rPr>
                <w:sz w:val="24"/>
                <w:szCs w:val="24"/>
              </w:rPr>
            </w:pPr>
            <w:r w:rsidRPr="0CE805F0">
              <w:rPr>
                <w:sz w:val="24"/>
                <w:szCs w:val="24"/>
              </w:rPr>
              <w:t xml:space="preserve">First </w:t>
            </w:r>
            <w:r w:rsidR="67B12BA5" w:rsidRPr="0CE805F0">
              <w:rPr>
                <w:sz w:val="24"/>
                <w:szCs w:val="24"/>
              </w:rPr>
              <w:t>a</w:t>
            </w:r>
            <w:r w:rsidRPr="0CE805F0">
              <w:rPr>
                <w:sz w:val="24"/>
                <w:szCs w:val="24"/>
              </w:rPr>
              <w:t xml:space="preserve">id trained </w:t>
            </w:r>
            <w:r w:rsidR="00B14AEC" w:rsidRPr="0CE805F0">
              <w:rPr>
                <w:sz w:val="24"/>
                <w:szCs w:val="24"/>
              </w:rPr>
              <w:t xml:space="preserve">Visitor Experience staff </w:t>
            </w:r>
            <w:r w:rsidRPr="0CE805F0">
              <w:rPr>
                <w:sz w:val="24"/>
                <w:szCs w:val="24"/>
              </w:rPr>
              <w:t>are located</w:t>
            </w:r>
            <w:r w:rsidR="00B14AEC" w:rsidRPr="0CE805F0">
              <w:rPr>
                <w:sz w:val="24"/>
                <w:szCs w:val="24"/>
              </w:rPr>
              <w:t xml:space="preserve"> throughout the </w:t>
            </w:r>
            <w:r w:rsidR="0461C52E" w:rsidRPr="0CE805F0">
              <w:rPr>
                <w:sz w:val="24"/>
                <w:szCs w:val="24"/>
              </w:rPr>
              <w:t>C</w:t>
            </w:r>
            <w:r w:rsidR="00B14AEC" w:rsidRPr="0CE805F0">
              <w:rPr>
                <w:sz w:val="24"/>
                <w:szCs w:val="24"/>
              </w:rPr>
              <w:t xml:space="preserve">entre. These staff can be contacted via radio by any member of the Visitor Experiences team. </w:t>
            </w:r>
          </w:p>
          <w:p w14:paraId="078DE4E9" w14:textId="77777777" w:rsidR="00B14AEC" w:rsidRDefault="00B14AEC">
            <w:pPr>
              <w:pStyle w:val="TableParagraph"/>
              <w:ind w:right="168"/>
              <w:rPr>
                <w:sz w:val="24"/>
              </w:rPr>
            </w:pPr>
          </w:p>
          <w:p w14:paraId="5A7EE394" w14:textId="3B481E35" w:rsidR="00B14AEC" w:rsidRDefault="00B14AEC" w:rsidP="002B4CA2">
            <w:pPr>
              <w:pStyle w:val="TableParagraph"/>
              <w:tabs>
                <w:tab w:val="left" w:pos="10740"/>
              </w:tabs>
              <w:ind w:right="168"/>
              <w:rPr>
                <w:sz w:val="24"/>
                <w:szCs w:val="24"/>
              </w:rPr>
            </w:pPr>
            <w:r w:rsidRPr="002B4CA2">
              <w:rPr>
                <w:b/>
                <w:bCs/>
                <w:sz w:val="24"/>
                <w:szCs w:val="24"/>
              </w:rPr>
              <w:t xml:space="preserve">Is there a first aid room at the venue?                                   </w:t>
            </w:r>
            <w:r w:rsidR="7D0F8F49" w:rsidRPr="002B4CA2">
              <w:rPr>
                <w:b/>
                <w:bCs/>
                <w:sz w:val="24"/>
                <w:szCs w:val="24"/>
              </w:rPr>
              <w:t xml:space="preserve">                                                             </w:t>
            </w:r>
            <w:r w:rsidR="002B4CA2">
              <w:rPr>
                <w:b/>
                <w:bCs/>
                <w:sz w:val="24"/>
                <w:szCs w:val="24"/>
              </w:rPr>
              <w:t xml:space="preserve">    </w:t>
            </w:r>
            <w:r w:rsidRPr="002B4CA2">
              <w:rPr>
                <w:b/>
                <w:bCs/>
                <w:sz w:val="24"/>
                <w:szCs w:val="24"/>
              </w:rPr>
              <w:t>YES</w:t>
            </w:r>
            <w:r w:rsidR="002B4CA2" w:rsidRPr="002B4CA2">
              <w:rPr>
                <w:b/>
                <w:bCs/>
                <w:sz w:val="24"/>
                <w:szCs w:val="24"/>
              </w:rPr>
              <w:t xml:space="preserve"> </w:t>
            </w:r>
            <w:sdt>
              <w:sdtPr>
                <w:rPr>
                  <w:b/>
                  <w:bCs/>
                  <w:color w:val="2B579A"/>
                  <w:sz w:val="24"/>
                  <w:szCs w:val="24"/>
                  <w:shd w:val="clear" w:color="auto" w:fill="E6E6E6"/>
                </w:rPr>
                <w:id w:val="960385866"/>
                <w14:checkbox>
                  <w14:checked w14:val="1"/>
                  <w14:checkedState w14:val="2612" w14:font="MS Gothic"/>
                  <w14:uncheckedState w14:val="2610" w14:font="MS Gothic"/>
                </w14:checkbox>
              </w:sdtPr>
              <w:sdtEndPr/>
              <w:sdtContent>
                <w:r w:rsidR="002B4CA2" w:rsidRPr="002B4CA2">
                  <w:rPr>
                    <w:rFonts w:ascii="MS Gothic" w:eastAsia="MS Gothic" w:hAnsi="MS Gothic" w:hint="eastAsia"/>
                    <w:b/>
                    <w:bCs/>
                    <w:sz w:val="24"/>
                    <w:szCs w:val="24"/>
                  </w:rPr>
                  <w:t>☒</w:t>
                </w:r>
              </w:sdtContent>
            </w:sdt>
            <w:r w:rsidR="002B4CA2" w:rsidRPr="002B4CA2">
              <w:rPr>
                <w:b/>
                <w:bCs/>
                <w:sz w:val="24"/>
                <w:szCs w:val="24"/>
              </w:rPr>
              <w:t xml:space="preserve">  No </w:t>
            </w:r>
            <w:sdt>
              <w:sdtPr>
                <w:rPr>
                  <w:b/>
                  <w:bCs/>
                  <w:color w:val="2B579A"/>
                  <w:sz w:val="24"/>
                  <w:szCs w:val="24"/>
                  <w:shd w:val="clear" w:color="auto" w:fill="E6E6E6"/>
                </w:rPr>
                <w:id w:val="-894884036"/>
                <w14:checkbox>
                  <w14:checked w14:val="0"/>
                  <w14:checkedState w14:val="2612" w14:font="MS Gothic"/>
                  <w14:uncheckedState w14:val="2610" w14:font="MS Gothic"/>
                </w14:checkbox>
              </w:sdtPr>
              <w:sdtEndPr/>
              <w:sdtContent>
                <w:r w:rsidR="002B4CA2" w:rsidRPr="002B4CA2">
                  <w:rPr>
                    <w:rFonts w:ascii="MS Gothic" w:eastAsia="MS Gothic" w:hAnsi="MS Gothic" w:hint="eastAsia"/>
                    <w:b/>
                    <w:bCs/>
                    <w:sz w:val="24"/>
                    <w:szCs w:val="24"/>
                  </w:rPr>
                  <w:t>☐</w:t>
                </w:r>
              </w:sdtContent>
            </w:sdt>
          </w:p>
          <w:p w14:paraId="0B0EF949" w14:textId="301DED4E" w:rsidR="00B14AEC" w:rsidRDefault="00B14AEC" w:rsidP="7FC66D3C">
            <w:pPr>
              <w:pStyle w:val="TableParagraph"/>
              <w:ind w:right="168"/>
              <w:rPr>
                <w:sz w:val="24"/>
                <w:szCs w:val="24"/>
              </w:rPr>
            </w:pPr>
            <w:r w:rsidRPr="42C39FE0">
              <w:rPr>
                <w:sz w:val="24"/>
                <w:szCs w:val="24"/>
              </w:rPr>
              <w:t xml:space="preserve">The first aid room is located </w:t>
            </w:r>
            <w:r w:rsidR="004A1D8E" w:rsidRPr="42C39FE0">
              <w:rPr>
                <w:sz w:val="24"/>
                <w:szCs w:val="24"/>
              </w:rPr>
              <w:t xml:space="preserve">on the ground floor, near the bathrooms </w:t>
            </w:r>
            <w:r w:rsidR="6FA95210" w:rsidRPr="42C39FE0">
              <w:rPr>
                <w:sz w:val="24"/>
                <w:szCs w:val="24"/>
              </w:rPr>
              <w:t xml:space="preserve">at </w:t>
            </w:r>
            <w:r w:rsidR="004A1D8E" w:rsidRPr="42C39FE0">
              <w:rPr>
                <w:sz w:val="24"/>
                <w:szCs w:val="24"/>
              </w:rPr>
              <w:t xml:space="preserve">the main entry. </w:t>
            </w:r>
          </w:p>
          <w:p w14:paraId="473EDEB1" w14:textId="098E0BF3" w:rsidR="00B14AEC" w:rsidRDefault="00B14AEC" w:rsidP="00B14AEC">
            <w:pPr>
              <w:pStyle w:val="TableParagraph"/>
              <w:ind w:left="0" w:right="168"/>
              <w:rPr>
                <w:sz w:val="24"/>
              </w:rPr>
            </w:pPr>
          </w:p>
        </w:tc>
      </w:tr>
      <w:tr w:rsidR="0AC44AA0" w14:paraId="55075748" w14:textId="77777777" w:rsidTr="58617D7B">
        <w:trPr>
          <w:trHeight w:val="2955"/>
        </w:trPr>
        <w:tc>
          <w:tcPr>
            <w:tcW w:w="3828" w:type="dxa"/>
          </w:tcPr>
          <w:p w14:paraId="4EF5B698" w14:textId="77777777" w:rsidR="0AC44AA0" w:rsidRDefault="0AC44AA0" w:rsidP="0AC44AA0">
            <w:pPr>
              <w:pStyle w:val="TableParagraph"/>
              <w:spacing w:before="40"/>
              <w:ind w:left="107"/>
              <w:rPr>
                <w:rFonts w:ascii="Calibri Light"/>
                <w:sz w:val="26"/>
                <w:szCs w:val="26"/>
              </w:rPr>
            </w:pPr>
            <w:r w:rsidRPr="0AC44AA0">
              <w:rPr>
                <w:rFonts w:ascii="Calibri Light"/>
                <w:color w:val="2D74B5"/>
                <w:sz w:val="26"/>
                <w:szCs w:val="26"/>
              </w:rPr>
              <w:t>Access</w:t>
            </w:r>
          </w:p>
        </w:tc>
        <w:tc>
          <w:tcPr>
            <w:tcW w:w="11680" w:type="dxa"/>
          </w:tcPr>
          <w:p w14:paraId="270B5A98" w14:textId="13214D2F" w:rsidR="0AC44AA0" w:rsidRDefault="0AC44AA0" w:rsidP="48B30172">
            <w:pPr>
              <w:pStyle w:val="TableParagraph"/>
              <w:rPr>
                <w:i/>
                <w:iCs/>
                <w:sz w:val="24"/>
                <w:szCs w:val="24"/>
              </w:rPr>
            </w:pPr>
            <w:r w:rsidRPr="48B30172">
              <w:rPr>
                <w:sz w:val="24"/>
                <w:szCs w:val="24"/>
              </w:rPr>
              <w:t>Questacon is a wheelchair-friendly venue with ramps throughout galleries, the Questacon Shop and entering/exiting the premises. Disabled toilets are available throughout</w:t>
            </w:r>
            <w:r w:rsidR="4F5F8696" w:rsidRPr="48B30172">
              <w:rPr>
                <w:sz w:val="24"/>
                <w:szCs w:val="24"/>
              </w:rPr>
              <w:t xml:space="preserve"> the Centre</w:t>
            </w:r>
            <w:r w:rsidRPr="48B30172">
              <w:rPr>
                <w:sz w:val="24"/>
                <w:szCs w:val="24"/>
              </w:rPr>
              <w:t xml:space="preserve">, as well as </w:t>
            </w:r>
            <w:r w:rsidR="7C9ED2AF" w:rsidRPr="48B30172">
              <w:rPr>
                <w:sz w:val="24"/>
                <w:szCs w:val="24"/>
              </w:rPr>
              <w:t xml:space="preserve">a </w:t>
            </w:r>
            <w:proofErr w:type="gramStart"/>
            <w:r w:rsidR="7C9ED2AF" w:rsidRPr="48B30172">
              <w:rPr>
                <w:sz w:val="24"/>
                <w:szCs w:val="24"/>
              </w:rPr>
              <w:t>chair-</w:t>
            </w:r>
            <w:r w:rsidRPr="48B30172">
              <w:rPr>
                <w:sz w:val="24"/>
                <w:szCs w:val="24"/>
              </w:rPr>
              <w:t>lift</w:t>
            </w:r>
            <w:proofErr w:type="gramEnd"/>
            <w:r w:rsidRPr="48B30172">
              <w:rPr>
                <w:sz w:val="24"/>
                <w:szCs w:val="24"/>
              </w:rPr>
              <w:t xml:space="preserve"> for access into the Japan Theatre.</w:t>
            </w:r>
          </w:p>
          <w:p w14:paraId="2D48BDD7" w14:textId="687A13D4" w:rsidR="0AC44AA0" w:rsidRDefault="0AC44AA0" w:rsidP="0AC44AA0">
            <w:pPr>
              <w:pStyle w:val="TableParagraph"/>
              <w:spacing w:before="16"/>
              <w:ind w:left="0"/>
              <w:rPr>
                <w:rFonts w:ascii="Times New Roman"/>
                <w:sz w:val="24"/>
                <w:szCs w:val="24"/>
              </w:rPr>
            </w:pPr>
          </w:p>
          <w:p w14:paraId="2F0CADA2" w14:textId="5B5EAF1B" w:rsidR="0AC44AA0" w:rsidRDefault="351EA6AE" w:rsidP="4FB9C788">
            <w:pPr>
              <w:pStyle w:val="TableParagraph"/>
              <w:spacing w:line="259" w:lineRule="auto"/>
              <w:rPr>
                <w:sz w:val="24"/>
                <w:szCs w:val="24"/>
              </w:rPr>
            </w:pPr>
            <w:r w:rsidRPr="3D812642">
              <w:rPr>
                <w:sz w:val="24"/>
                <w:szCs w:val="24"/>
                <w:u w:val="single"/>
              </w:rPr>
              <w:t>Please note:</w:t>
            </w:r>
            <w:r w:rsidRPr="3D812642">
              <w:rPr>
                <w:sz w:val="24"/>
                <w:szCs w:val="24"/>
              </w:rPr>
              <w:t xml:space="preserve"> </w:t>
            </w:r>
            <w:r w:rsidR="400FE10E" w:rsidRPr="3D812642">
              <w:rPr>
                <w:sz w:val="24"/>
                <w:szCs w:val="24"/>
              </w:rPr>
              <w:t>Questacon’s lift is currently out of order</w:t>
            </w:r>
            <w:r w:rsidR="58460A4D" w:rsidRPr="3D812642">
              <w:rPr>
                <w:sz w:val="24"/>
                <w:szCs w:val="24"/>
              </w:rPr>
              <w:t xml:space="preserve"> (from July 2024)</w:t>
            </w:r>
            <w:r w:rsidR="400FE10E" w:rsidRPr="3D812642">
              <w:rPr>
                <w:sz w:val="24"/>
                <w:szCs w:val="24"/>
              </w:rPr>
              <w:t xml:space="preserve">. Please contact </w:t>
            </w:r>
            <w:r w:rsidR="4B90FE61" w:rsidRPr="3D812642">
              <w:rPr>
                <w:sz w:val="24"/>
                <w:szCs w:val="24"/>
              </w:rPr>
              <w:t>the</w:t>
            </w:r>
            <w:r w:rsidR="0AC44AA0" w:rsidRPr="3D812642">
              <w:rPr>
                <w:sz w:val="24"/>
                <w:szCs w:val="24"/>
              </w:rPr>
              <w:t xml:space="preserve"> Group Bookings team if you require further information on accessibility in the </w:t>
            </w:r>
            <w:r w:rsidR="5083F6CC" w:rsidRPr="3D812642">
              <w:rPr>
                <w:sz w:val="24"/>
                <w:szCs w:val="24"/>
              </w:rPr>
              <w:t>C</w:t>
            </w:r>
            <w:r w:rsidR="0AC44AA0" w:rsidRPr="3D812642">
              <w:rPr>
                <w:sz w:val="24"/>
                <w:szCs w:val="24"/>
              </w:rPr>
              <w:t xml:space="preserve">entre. </w:t>
            </w:r>
          </w:p>
          <w:p w14:paraId="1DD97311" w14:textId="36A5D7B3" w:rsidR="0AC44AA0" w:rsidRDefault="0AC44AA0" w:rsidP="0AC44AA0">
            <w:pPr>
              <w:pStyle w:val="TableParagraph"/>
              <w:spacing w:before="16"/>
              <w:ind w:left="0"/>
              <w:rPr>
                <w:rFonts w:ascii="Times New Roman"/>
                <w:sz w:val="24"/>
                <w:szCs w:val="24"/>
              </w:rPr>
            </w:pPr>
          </w:p>
          <w:p w14:paraId="623E68FE" w14:textId="78376772" w:rsidR="0AC44AA0" w:rsidRDefault="0AC44AA0" w:rsidP="0AC44AA0">
            <w:pPr>
              <w:pStyle w:val="TableParagraph"/>
              <w:spacing w:line="242" w:lineRule="auto"/>
              <w:rPr>
                <w:sz w:val="24"/>
                <w:szCs w:val="24"/>
              </w:rPr>
            </w:pPr>
            <w:r w:rsidRPr="0AC44AA0">
              <w:rPr>
                <w:sz w:val="24"/>
                <w:szCs w:val="24"/>
              </w:rPr>
              <w:t>A limited number of wheelchairs are available for use throughout the Centre. A form of photo identification must be presented to staff to access a wheelchair.</w:t>
            </w:r>
          </w:p>
        </w:tc>
      </w:tr>
      <w:tr w:rsidR="0AC44AA0" w14:paraId="16F48CF1" w14:textId="77777777" w:rsidTr="58617D7B">
        <w:trPr>
          <w:trHeight w:val="885"/>
        </w:trPr>
        <w:tc>
          <w:tcPr>
            <w:tcW w:w="3828" w:type="dxa"/>
          </w:tcPr>
          <w:p w14:paraId="219D180D" w14:textId="1554485A" w:rsidR="0AC44AA0" w:rsidRDefault="0AC44AA0" w:rsidP="0AC44AA0">
            <w:pPr>
              <w:pStyle w:val="TableParagraph"/>
              <w:spacing w:before="40"/>
              <w:ind w:left="107"/>
              <w:rPr>
                <w:rFonts w:ascii="Calibri Light"/>
                <w:sz w:val="26"/>
                <w:szCs w:val="26"/>
              </w:rPr>
            </w:pPr>
            <w:r w:rsidRPr="0AC44AA0">
              <w:rPr>
                <w:rFonts w:ascii="Calibri Light"/>
                <w:color w:val="2D74B5"/>
                <w:sz w:val="26"/>
                <w:szCs w:val="26"/>
              </w:rPr>
              <w:t>Food and drinks</w:t>
            </w:r>
          </w:p>
        </w:tc>
        <w:tc>
          <w:tcPr>
            <w:tcW w:w="11680" w:type="dxa"/>
          </w:tcPr>
          <w:p w14:paraId="35D47B86" w14:textId="61D34EDE" w:rsidR="0AC44AA0" w:rsidRDefault="0AC44AA0" w:rsidP="0AC44AA0">
            <w:pPr>
              <w:pStyle w:val="TableParagraph"/>
              <w:ind w:right="168"/>
              <w:rPr>
                <w:sz w:val="24"/>
                <w:szCs w:val="24"/>
              </w:rPr>
            </w:pPr>
            <w:r w:rsidRPr="0AC44AA0">
              <w:rPr>
                <w:sz w:val="24"/>
                <w:szCs w:val="24"/>
              </w:rPr>
              <w:t xml:space="preserve">Food cannot be consumed in the galleries at Questacon. Please leave all food and drinks, including water bottles, on the bus. If bags cannot be left on the bus, Questacon has limited storage facilities available. </w:t>
            </w:r>
          </w:p>
        </w:tc>
      </w:tr>
      <w:tr w:rsidR="0AC44AA0" w14:paraId="55BC246C" w14:textId="77777777" w:rsidTr="58617D7B">
        <w:trPr>
          <w:trHeight w:val="1290"/>
        </w:trPr>
        <w:tc>
          <w:tcPr>
            <w:tcW w:w="3828" w:type="dxa"/>
          </w:tcPr>
          <w:p w14:paraId="20AB4184" w14:textId="09CF111A" w:rsidR="0AC44AA0" w:rsidRDefault="0AC44AA0" w:rsidP="0AC44AA0">
            <w:pPr>
              <w:pStyle w:val="TableParagraph"/>
              <w:spacing w:before="40"/>
              <w:ind w:left="107"/>
              <w:rPr>
                <w:rFonts w:ascii="Calibri Light"/>
                <w:sz w:val="26"/>
                <w:szCs w:val="26"/>
              </w:rPr>
            </w:pPr>
            <w:r w:rsidRPr="0AC44AA0">
              <w:rPr>
                <w:rFonts w:ascii="Calibri Light"/>
                <w:color w:val="2D74B5"/>
                <w:sz w:val="26"/>
                <w:szCs w:val="26"/>
              </w:rPr>
              <w:t>Photography and filming</w:t>
            </w:r>
          </w:p>
        </w:tc>
        <w:tc>
          <w:tcPr>
            <w:tcW w:w="11680" w:type="dxa"/>
          </w:tcPr>
          <w:p w14:paraId="72F55C28" w14:textId="68769218" w:rsidR="0AC44AA0" w:rsidRDefault="0AC44AA0" w:rsidP="0AC44AA0">
            <w:pPr>
              <w:pStyle w:val="TableParagraph"/>
              <w:ind w:right="412"/>
              <w:rPr>
                <w:sz w:val="24"/>
                <w:szCs w:val="24"/>
              </w:rPr>
            </w:pPr>
            <w:r w:rsidRPr="0AC44AA0">
              <w:rPr>
                <w:sz w:val="24"/>
                <w:szCs w:val="24"/>
              </w:rPr>
              <w:t xml:space="preserve">Teachers are encouraged to follow the policies used by their own school regarding the photography of students. </w:t>
            </w:r>
          </w:p>
          <w:p w14:paraId="28003024" w14:textId="77777777" w:rsidR="0AC44AA0" w:rsidRDefault="0AC44AA0" w:rsidP="0AC44AA0">
            <w:pPr>
              <w:pStyle w:val="TableParagraph"/>
              <w:ind w:right="412"/>
              <w:rPr>
                <w:sz w:val="24"/>
                <w:szCs w:val="24"/>
              </w:rPr>
            </w:pPr>
          </w:p>
          <w:p w14:paraId="28DAA227" w14:textId="237DD3BF" w:rsidR="0AC44AA0" w:rsidRDefault="0AC44AA0" w:rsidP="0AC44AA0">
            <w:pPr>
              <w:pStyle w:val="TableParagraph"/>
              <w:rPr>
                <w:sz w:val="24"/>
                <w:szCs w:val="24"/>
              </w:rPr>
            </w:pPr>
            <w:r w:rsidRPr="0AC44AA0">
              <w:rPr>
                <w:sz w:val="24"/>
                <w:szCs w:val="24"/>
              </w:rPr>
              <w:t>Teachers should exercise diplomacy and seek the assistance of Questacon staff, should they be approached by visitors wishing to take photographs of students.</w:t>
            </w:r>
          </w:p>
        </w:tc>
      </w:tr>
      <w:tr w:rsidR="0AC44AA0" w14:paraId="2020A00B" w14:textId="77777777" w:rsidTr="58617D7B">
        <w:trPr>
          <w:trHeight w:val="2835"/>
        </w:trPr>
        <w:tc>
          <w:tcPr>
            <w:tcW w:w="3828" w:type="dxa"/>
          </w:tcPr>
          <w:p w14:paraId="5A059D3C" w14:textId="0DCF5398" w:rsidR="0AC44AA0" w:rsidRDefault="0AC44AA0" w:rsidP="0AC44AA0">
            <w:pPr>
              <w:pStyle w:val="TableParagraph"/>
              <w:spacing w:before="40"/>
              <w:ind w:left="107" w:right="95"/>
              <w:rPr>
                <w:rFonts w:ascii="Calibri Light"/>
                <w:sz w:val="26"/>
                <w:szCs w:val="26"/>
              </w:rPr>
            </w:pPr>
            <w:r w:rsidRPr="0AC44AA0">
              <w:rPr>
                <w:rFonts w:ascii="Calibri Light"/>
                <w:color w:val="2D74B5"/>
                <w:sz w:val="26"/>
                <w:szCs w:val="26"/>
              </w:rPr>
              <w:lastRenderedPageBreak/>
              <w:t xml:space="preserve">Duty of care and student </w:t>
            </w:r>
            <w:proofErr w:type="spellStart"/>
            <w:r w:rsidRPr="0AC44AA0">
              <w:rPr>
                <w:rFonts w:ascii="Calibri Light"/>
                <w:color w:val="2D74B5"/>
                <w:sz w:val="26"/>
                <w:szCs w:val="26"/>
              </w:rPr>
              <w:t>behaviour</w:t>
            </w:r>
            <w:proofErr w:type="spellEnd"/>
          </w:p>
        </w:tc>
        <w:tc>
          <w:tcPr>
            <w:tcW w:w="11680" w:type="dxa"/>
          </w:tcPr>
          <w:p w14:paraId="52DCF1CA" w14:textId="7B8A9584" w:rsidR="0AC44AA0" w:rsidRDefault="0AC44AA0" w:rsidP="6CE6E01B">
            <w:pPr>
              <w:pStyle w:val="TableParagraph"/>
              <w:spacing w:line="259" w:lineRule="auto"/>
              <w:ind w:right="412"/>
              <w:rPr>
                <w:sz w:val="24"/>
                <w:szCs w:val="24"/>
              </w:rPr>
            </w:pPr>
            <w:r w:rsidRPr="6ACA4CDF">
              <w:rPr>
                <w:sz w:val="24"/>
                <w:szCs w:val="24"/>
              </w:rPr>
              <w:t>Duty of care requires that all students must be accompanied by a teacher or responsible adult whilst at</w:t>
            </w:r>
            <w:r w:rsidR="1E377BE1" w:rsidRPr="6ACA4CDF">
              <w:rPr>
                <w:sz w:val="24"/>
                <w:szCs w:val="24"/>
              </w:rPr>
              <w:t xml:space="preserve"> </w:t>
            </w:r>
            <w:r w:rsidRPr="6ACA4CDF">
              <w:rPr>
                <w:sz w:val="24"/>
                <w:szCs w:val="24"/>
              </w:rPr>
              <w:t xml:space="preserve">Questacon. </w:t>
            </w:r>
            <w:r w:rsidR="3962D874" w:rsidRPr="6ACA4CDF">
              <w:rPr>
                <w:sz w:val="24"/>
                <w:szCs w:val="24"/>
              </w:rPr>
              <w:t xml:space="preserve">All teachers/adults accompanying a school group are responsible for the </w:t>
            </w:r>
            <w:proofErr w:type="spellStart"/>
            <w:r w:rsidR="3962D874" w:rsidRPr="6ACA4CDF">
              <w:rPr>
                <w:sz w:val="24"/>
                <w:szCs w:val="24"/>
              </w:rPr>
              <w:t>behaviour</w:t>
            </w:r>
            <w:proofErr w:type="spellEnd"/>
            <w:r w:rsidR="3962D874" w:rsidRPr="6ACA4CDF">
              <w:rPr>
                <w:sz w:val="24"/>
                <w:szCs w:val="24"/>
              </w:rPr>
              <w:t xml:space="preserve"> of children in their care. It is their responsibility to ensure that </w:t>
            </w:r>
            <w:proofErr w:type="spellStart"/>
            <w:r w:rsidR="3962D874" w:rsidRPr="6ACA4CDF">
              <w:rPr>
                <w:sz w:val="24"/>
                <w:szCs w:val="24"/>
              </w:rPr>
              <w:t>behaviour</w:t>
            </w:r>
            <w:proofErr w:type="spellEnd"/>
            <w:r w:rsidR="3962D874" w:rsidRPr="6ACA4CDF">
              <w:rPr>
                <w:sz w:val="24"/>
                <w:szCs w:val="24"/>
              </w:rPr>
              <w:t xml:space="preserve"> is respectful to other visitors, Questacon staff and the exhibits and facilities, in line with Questacon’s conditions of entry.</w:t>
            </w:r>
          </w:p>
          <w:p w14:paraId="4CCA0BB5" w14:textId="6C187286" w:rsidR="0AC44AA0" w:rsidRDefault="0AC44AA0" w:rsidP="0AC44AA0">
            <w:pPr>
              <w:pStyle w:val="TableParagraph"/>
              <w:ind w:right="168"/>
              <w:rPr>
                <w:sz w:val="24"/>
                <w:szCs w:val="24"/>
              </w:rPr>
            </w:pPr>
          </w:p>
          <w:p w14:paraId="58236BF3" w14:textId="2997C91F" w:rsidR="0AC44AA0" w:rsidRDefault="0AC44AA0" w:rsidP="0AC44AA0">
            <w:pPr>
              <w:pStyle w:val="TableParagraph"/>
              <w:ind w:right="168"/>
            </w:pPr>
            <w:r w:rsidRPr="0AC44AA0">
              <w:rPr>
                <w:sz w:val="24"/>
                <w:szCs w:val="24"/>
              </w:rPr>
              <w:t xml:space="preserve">• Treat staff and other visitors with </w:t>
            </w:r>
            <w:proofErr w:type="gramStart"/>
            <w:r w:rsidRPr="0AC44AA0">
              <w:rPr>
                <w:sz w:val="24"/>
                <w:szCs w:val="24"/>
              </w:rPr>
              <w:t>respect;</w:t>
            </w:r>
            <w:proofErr w:type="gramEnd"/>
          </w:p>
          <w:p w14:paraId="6AE5AEE6" w14:textId="70A0D412" w:rsidR="0AC44AA0" w:rsidRDefault="0AC44AA0" w:rsidP="0AC44AA0">
            <w:pPr>
              <w:pStyle w:val="TableParagraph"/>
              <w:ind w:right="168"/>
            </w:pPr>
            <w:r w:rsidRPr="0AC44AA0">
              <w:rPr>
                <w:sz w:val="24"/>
                <w:szCs w:val="24"/>
              </w:rPr>
              <w:t>• Take reasonable care to ensure they do not adversely affect the safety of others; and</w:t>
            </w:r>
          </w:p>
          <w:p w14:paraId="0B38248E" w14:textId="25AE15D0" w:rsidR="0AC44AA0" w:rsidRDefault="0AC44AA0" w:rsidP="0AC44AA0">
            <w:pPr>
              <w:pStyle w:val="TableParagraph"/>
              <w:ind w:right="168"/>
              <w:rPr>
                <w:sz w:val="24"/>
                <w:szCs w:val="24"/>
              </w:rPr>
            </w:pPr>
            <w:r w:rsidRPr="0AC44AA0">
              <w:rPr>
                <w:sz w:val="24"/>
                <w:szCs w:val="24"/>
              </w:rPr>
              <w:t>• Comply with all instructions given by Questacon staff so far as they are reasonably able to.</w:t>
            </w:r>
          </w:p>
        </w:tc>
      </w:tr>
      <w:tr w:rsidR="19BF651F" w14:paraId="2E1C5CCB" w14:textId="77777777" w:rsidTr="58617D7B">
        <w:trPr>
          <w:trHeight w:val="2505"/>
        </w:trPr>
        <w:tc>
          <w:tcPr>
            <w:tcW w:w="3828" w:type="dxa"/>
          </w:tcPr>
          <w:p w14:paraId="5B2CC3E8" w14:textId="36D384F2" w:rsidR="19BF651F" w:rsidRDefault="19BF651F" w:rsidP="19BF651F">
            <w:pPr>
              <w:pStyle w:val="TableParagraph"/>
              <w:spacing w:before="40"/>
              <w:ind w:left="107"/>
              <w:rPr>
                <w:rFonts w:ascii="Calibri Light"/>
                <w:sz w:val="26"/>
                <w:szCs w:val="26"/>
              </w:rPr>
            </w:pPr>
            <w:r w:rsidRPr="19BF651F">
              <w:rPr>
                <w:rFonts w:ascii="Calibri Light"/>
                <w:color w:val="2D74B5"/>
                <w:sz w:val="26"/>
                <w:szCs w:val="26"/>
              </w:rPr>
              <w:t>Student to supervisor ratio</w:t>
            </w:r>
          </w:p>
        </w:tc>
        <w:tc>
          <w:tcPr>
            <w:tcW w:w="11680" w:type="dxa"/>
          </w:tcPr>
          <w:p w14:paraId="3B4D4BC5" w14:textId="2A8A2929" w:rsidR="19BF651F" w:rsidRDefault="2EB143D0" w:rsidP="4E20DCD8">
            <w:pPr>
              <w:pStyle w:val="TableParagraph"/>
              <w:spacing w:line="292" w:lineRule="exact"/>
              <w:rPr>
                <w:sz w:val="24"/>
                <w:szCs w:val="24"/>
              </w:rPr>
            </w:pPr>
            <w:r w:rsidRPr="4E20DCD8">
              <w:rPr>
                <w:sz w:val="24"/>
                <w:szCs w:val="24"/>
              </w:rPr>
              <w:t xml:space="preserve">These are recommended supervisor ratios. Additional supervisors are priced at the same rate as their students. </w:t>
            </w:r>
          </w:p>
          <w:p w14:paraId="312BFD20" w14:textId="66DABBF6" w:rsidR="19BF651F" w:rsidRDefault="19BF651F" w:rsidP="4E20DCD8">
            <w:pPr>
              <w:pStyle w:val="TableParagraph"/>
              <w:spacing w:before="120" w:line="242" w:lineRule="auto"/>
              <w:ind w:right="622"/>
              <w:rPr>
                <w:color w:val="404040" w:themeColor="text1" w:themeTint="BF"/>
                <w:sz w:val="24"/>
                <w:szCs w:val="24"/>
              </w:rPr>
            </w:pPr>
            <w:r w:rsidRPr="4E20DCD8">
              <w:rPr>
                <w:color w:val="404040" w:themeColor="text1" w:themeTint="BF"/>
                <w:sz w:val="24"/>
                <w:szCs w:val="24"/>
              </w:rPr>
              <w:t>Pre-school – 1:4</w:t>
            </w:r>
          </w:p>
          <w:p w14:paraId="68F2EB95" w14:textId="31EC14E4" w:rsidR="19BF651F" w:rsidRDefault="19BF651F" w:rsidP="4E20DCD8">
            <w:pPr>
              <w:pStyle w:val="TableParagraph"/>
              <w:spacing w:before="120" w:line="242" w:lineRule="auto"/>
              <w:ind w:right="622"/>
              <w:rPr>
                <w:color w:val="404040" w:themeColor="text1" w:themeTint="BF"/>
                <w:sz w:val="24"/>
                <w:szCs w:val="24"/>
              </w:rPr>
            </w:pPr>
            <w:r w:rsidRPr="4E20DCD8">
              <w:rPr>
                <w:color w:val="404040" w:themeColor="text1" w:themeTint="BF"/>
                <w:sz w:val="24"/>
                <w:szCs w:val="24"/>
              </w:rPr>
              <w:t>Primary – 1:10</w:t>
            </w:r>
          </w:p>
          <w:p w14:paraId="470F3A89" w14:textId="77777777" w:rsidR="19BF651F" w:rsidRDefault="19BF651F" w:rsidP="4E20DCD8">
            <w:pPr>
              <w:pStyle w:val="TableParagraph"/>
              <w:spacing w:before="120" w:line="242" w:lineRule="auto"/>
              <w:ind w:right="622"/>
              <w:rPr>
                <w:color w:val="404040" w:themeColor="text1" w:themeTint="BF"/>
                <w:sz w:val="24"/>
                <w:szCs w:val="24"/>
              </w:rPr>
            </w:pPr>
            <w:r w:rsidRPr="4E20DCD8">
              <w:rPr>
                <w:color w:val="404040" w:themeColor="text1" w:themeTint="BF"/>
                <w:sz w:val="24"/>
                <w:szCs w:val="24"/>
              </w:rPr>
              <w:t>Secondary – 1:15</w:t>
            </w:r>
          </w:p>
          <w:p w14:paraId="0E0A303A" w14:textId="527DA27D" w:rsidR="19BF651F" w:rsidRDefault="19BF651F" w:rsidP="4E20DCD8">
            <w:pPr>
              <w:pStyle w:val="TableParagraph"/>
              <w:spacing w:before="120" w:line="242" w:lineRule="auto"/>
              <w:ind w:right="622"/>
              <w:rPr>
                <w:color w:val="404040" w:themeColor="text1" w:themeTint="BF"/>
                <w:sz w:val="24"/>
                <w:szCs w:val="24"/>
              </w:rPr>
            </w:pPr>
            <w:r w:rsidRPr="4E20DCD8">
              <w:rPr>
                <w:color w:val="404040" w:themeColor="text1" w:themeTint="BF"/>
                <w:sz w:val="24"/>
                <w:szCs w:val="24"/>
              </w:rPr>
              <w:t>Tertiary – 1:15 Vacation – 1:10</w:t>
            </w:r>
          </w:p>
          <w:p w14:paraId="0B68D35D" w14:textId="32BB3DB9" w:rsidR="19BF651F" w:rsidRDefault="19BF651F" w:rsidP="3C27DE5D">
            <w:pPr>
              <w:pStyle w:val="TableParagraph"/>
              <w:spacing w:before="120" w:line="242" w:lineRule="auto"/>
              <w:ind w:right="622"/>
              <w:rPr>
                <w:color w:val="000000" w:themeColor="text1"/>
                <w:sz w:val="24"/>
                <w:szCs w:val="24"/>
              </w:rPr>
            </w:pPr>
            <w:r w:rsidRPr="3C27DE5D">
              <w:rPr>
                <w:rFonts w:asciiTheme="minorHAnsi" w:eastAsiaTheme="minorEastAsia" w:hAnsiTheme="minorHAnsi" w:cstheme="minorBidi"/>
                <w:color w:val="000000" w:themeColor="text1"/>
                <w:sz w:val="24"/>
                <w:szCs w:val="24"/>
              </w:rPr>
              <w:t>Soc</w:t>
            </w:r>
            <w:r w:rsidRPr="3C27DE5D">
              <w:rPr>
                <w:rFonts w:asciiTheme="minorHAnsi" w:eastAsiaTheme="minorEastAsia" w:hAnsiTheme="minorHAnsi" w:cstheme="minorBidi"/>
                <w:sz w:val="24"/>
                <w:szCs w:val="24"/>
              </w:rPr>
              <w:t>ia</w:t>
            </w:r>
            <w:r w:rsidRPr="3C27DE5D">
              <w:rPr>
                <w:sz w:val="24"/>
                <w:szCs w:val="24"/>
              </w:rPr>
              <w:t>l – N/A</w:t>
            </w:r>
          </w:p>
        </w:tc>
      </w:tr>
      <w:tr w:rsidR="19BF651F" w14:paraId="042D4846" w14:textId="77777777" w:rsidTr="58617D7B">
        <w:trPr>
          <w:trHeight w:val="1065"/>
        </w:trPr>
        <w:tc>
          <w:tcPr>
            <w:tcW w:w="3828" w:type="dxa"/>
          </w:tcPr>
          <w:p w14:paraId="6F17735E" w14:textId="77777777" w:rsidR="19BF651F" w:rsidRDefault="19BF651F" w:rsidP="19BF651F">
            <w:pPr>
              <w:pStyle w:val="TableParagraph"/>
              <w:spacing w:before="40"/>
              <w:ind w:left="107"/>
              <w:rPr>
                <w:rFonts w:ascii="Calibri Light"/>
                <w:sz w:val="26"/>
                <w:szCs w:val="26"/>
              </w:rPr>
            </w:pPr>
            <w:r w:rsidRPr="19BF651F">
              <w:rPr>
                <w:rFonts w:ascii="Calibri Light"/>
                <w:color w:val="2D74B5"/>
                <w:sz w:val="26"/>
                <w:szCs w:val="26"/>
              </w:rPr>
              <w:t>Facilities</w:t>
            </w:r>
          </w:p>
        </w:tc>
        <w:tc>
          <w:tcPr>
            <w:tcW w:w="11680" w:type="dxa"/>
          </w:tcPr>
          <w:p w14:paraId="1F4B30BA" w14:textId="77777777" w:rsidR="19BF651F" w:rsidRDefault="19BF651F" w:rsidP="19BF651F">
            <w:pPr>
              <w:pStyle w:val="TableParagraph"/>
              <w:rPr>
                <w:sz w:val="24"/>
                <w:szCs w:val="24"/>
              </w:rPr>
            </w:pPr>
            <w:r w:rsidRPr="19BF651F">
              <w:rPr>
                <w:sz w:val="24"/>
                <w:szCs w:val="24"/>
              </w:rPr>
              <w:t>We have toilet facilities in the foyer (on the ground floor near the Japan Theatre, and near the Information Desk), in Gallery 3 (3rd floor), Gallery 6 (ground floor) and Gallery 7 (ground floor). All toilet facilities include an accessible bathroom and baby change area. Visitors in wheelchairs may find the Gallery 7 toilets most accessible.</w:t>
            </w:r>
          </w:p>
        </w:tc>
      </w:tr>
      <w:tr w:rsidR="19BF651F" w14:paraId="4AE28FB2" w14:textId="77777777" w:rsidTr="58617D7B">
        <w:trPr>
          <w:trHeight w:val="300"/>
        </w:trPr>
        <w:tc>
          <w:tcPr>
            <w:tcW w:w="3828" w:type="dxa"/>
          </w:tcPr>
          <w:p w14:paraId="04A848D5" w14:textId="4D83BB58" w:rsidR="19BF651F" w:rsidRDefault="19BF651F" w:rsidP="19BF651F">
            <w:pPr>
              <w:pStyle w:val="TableParagraph"/>
              <w:spacing w:before="40"/>
              <w:ind w:left="107"/>
              <w:rPr>
                <w:rFonts w:ascii="Calibri Light"/>
                <w:sz w:val="26"/>
                <w:szCs w:val="26"/>
              </w:rPr>
            </w:pPr>
            <w:r w:rsidRPr="19BF651F">
              <w:rPr>
                <w:rFonts w:ascii="Calibri Light"/>
                <w:color w:val="2D74B5"/>
                <w:sz w:val="26"/>
                <w:szCs w:val="26"/>
              </w:rPr>
              <w:t xml:space="preserve">Construction, </w:t>
            </w:r>
            <w:proofErr w:type="gramStart"/>
            <w:r w:rsidRPr="19BF651F">
              <w:rPr>
                <w:rFonts w:ascii="Calibri Light"/>
                <w:color w:val="2D74B5"/>
                <w:sz w:val="26"/>
                <w:szCs w:val="26"/>
              </w:rPr>
              <w:t>maintenance</w:t>
            </w:r>
            <w:proofErr w:type="gramEnd"/>
            <w:r w:rsidRPr="19BF651F">
              <w:rPr>
                <w:rFonts w:ascii="Calibri Light"/>
                <w:color w:val="2D74B5"/>
                <w:sz w:val="26"/>
                <w:szCs w:val="26"/>
              </w:rPr>
              <w:t xml:space="preserve"> and repairs</w:t>
            </w:r>
          </w:p>
        </w:tc>
        <w:tc>
          <w:tcPr>
            <w:tcW w:w="11680" w:type="dxa"/>
          </w:tcPr>
          <w:p w14:paraId="41904353" w14:textId="2D4E466F" w:rsidR="00065AE9" w:rsidRDefault="1257EE5D" w:rsidP="19BF651F">
            <w:pPr>
              <w:pStyle w:val="TableParagraph"/>
              <w:spacing w:line="292" w:lineRule="exact"/>
              <w:rPr>
                <w:sz w:val="24"/>
                <w:szCs w:val="24"/>
              </w:rPr>
            </w:pPr>
            <w:r w:rsidRPr="6ACA4CDF">
              <w:rPr>
                <w:sz w:val="24"/>
                <w:szCs w:val="24"/>
              </w:rPr>
              <w:t xml:space="preserve">Licensed personnel are used for all construction, </w:t>
            </w:r>
            <w:proofErr w:type="gramStart"/>
            <w:r w:rsidRPr="6ACA4CDF">
              <w:rPr>
                <w:sz w:val="24"/>
                <w:szCs w:val="24"/>
              </w:rPr>
              <w:t>maintenance</w:t>
            </w:r>
            <w:proofErr w:type="gramEnd"/>
            <w:r w:rsidRPr="6ACA4CDF">
              <w:rPr>
                <w:sz w:val="24"/>
                <w:szCs w:val="24"/>
              </w:rPr>
              <w:t xml:space="preserve"> and repair work at Questacon.</w:t>
            </w:r>
          </w:p>
        </w:tc>
      </w:tr>
      <w:tr w:rsidR="19BF651F" w14:paraId="35F1A3FC" w14:textId="77777777" w:rsidTr="58617D7B">
        <w:trPr>
          <w:trHeight w:val="300"/>
        </w:trPr>
        <w:tc>
          <w:tcPr>
            <w:tcW w:w="3828" w:type="dxa"/>
          </w:tcPr>
          <w:p w14:paraId="07BA46AE" w14:textId="587AC08F" w:rsidR="00065AE9" w:rsidRDefault="1257EE5D" w:rsidP="19BF651F">
            <w:pPr>
              <w:pStyle w:val="TableParagraph"/>
              <w:spacing w:before="40"/>
              <w:ind w:left="107"/>
              <w:rPr>
                <w:rFonts w:ascii="Calibri Light"/>
                <w:sz w:val="26"/>
                <w:szCs w:val="26"/>
              </w:rPr>
            </w:pPr>
            <w:r w:rsidRPr="5F347D71">
              <w:rPr>
                <w:rFonts w:ascii="Calibri Light"/>
                <w:color w:val="2D74B5"/>
                <w:sz w:val="26"/>
                <w:szCs w:val="26"/>
              </w:rPr>
              <w:t>Local climate</w:t>
            </w:r>
          </w:p>
          <w:p w14:paraId="1A079586" w14:textId="7A3AC938" w:rsidR="19BF651F" w:rsidRDefault="19BF651F" w:rsidP="19BF651F">
            <w:pPr>
              <w:pStyle w:val="TableParagraph"/>
              <w:rPr>
                <w:rFonts w:ascii="Calibri Light"/>
                <w:color w:val="2D74B5"/>
                <w:sz w:val="26"/>
                <w:szCs w:val="26"/>
              </w:rPr>
            </w:pPr>
          </w:p>
        </w:tc>
        <w:tc>
          <w:tcPr>
            <w:tcW w:w="11680" w:type="dxa"/>
          </w:tcPr>
          <w:p w14:paraId="65465927" w14:textId="3154218D" w:rsidR="19BF651F" w:rsidRDefault="19BF651F" w:rsidP="19BF651F">
            <w:pPr>
              <w:pStyle w:val="TableParagraph"/>
              <w:rPr>
                <w:sz w:val="24"/>
                <w:szCs w:val="24"/>
              </w:rPr>
            </w:pPr>
            <w:r w:rsidRPr="7AE3D390">
              <w:rPr>
                <w:sz w:val="24"/>
                <w:szCs w:val="24"/>
              </w:rPr>
              <w:t>Summer in Canberra can be hot, temperatures higher than 30</w:t>
            </w:r>
            <w:r w:rsidRPr="7AE3D390">
              <w:rPr>
                <w:sz w:val="24"/>
                <w:szCs w:val="24"/>
                <w:vertAlign w:val="superscript"/>
              </w:rPr>
              <w:t>o</w:t>
            </w:r>
            <w:r w:rsidRPr="7AE3D390">
              <w:rPr>
                <w:sz w:val="24"/>
                <w:szCs w:val="24"/>
              </w:rPr>
              <w:t>C are common with some days exceeding 40</w:t>
            </w:r>
            <w:r w:rsidRPr="7AE3D390">
              <w:rPr>
                <w:sz w:val="24"/>
                <w:szCs w:val="24"/>
                <w:vertAlign w:val="superscript"/>
              </w:rPr>
              <w:t>o</w:t>
            </w:r>
            <w:r w:rsidRPr="7AE3D390">
              <w:rPr>
                <w:sz w:val="24"/>
                <w:szCs w:val="24"/>
              </w:rPr>
              <w:t>C. UV radiation can be high, please ensure you have adequate sun protection and hydration when outside during the day.</w:t>
            </w:r>
          </w:p>
          <w:p w14:paraId="15C8284A" w14:textId="77777777" w:rsidR="19BF651F" w:rsidRDefault="19BF651F" w:rsidP="19BF651F">
            <w:pPr>
              <w:pStyle w:val="TableParagraph"/>
              <w:spacing w:before="16"/>
              <w:ind w:left="0"/>
              <w:rPr>
                <w:rFonts w:ascii="Times New Roman"/>
                <w:sz w:val="24"/>
                <w:szCs w:val="24"/>
              </w:rPr>
            </w:pPr>
          </w:p>
          <w:p w14:paraId="2E35830D" w14:textId="77777777" w:rsidR="19BF651F" w:rsidRDefault="19BF651F" w:rsidP="19BF651F">
            <w:pPr>
              <w:pStyle w:val="TableParagraph"/>
              <w:rPr>
                <w:sz w:val="24"/>
                <w:szCs w:val="24"/>
              </w:rPr>
            </w:pPr>
            <w:r w:rsidRPr="19BF651F">
              <w:rPr>
                <w:sz w:val="24"/>
                <w:szCs w:val="24"/>
              </w:rPr>
              <w:t>Negative temperatures and frosts are common during Canberra winters, particularly in the mornings. Please come prepared with adequate clothing and footwear for cold temperatures.</w:t>
            </w:r>
          </w:p>
          <w:p w14:paraId="2E2E3FFA" w14:textId="508EC873" w:rsidR="19BF651F" w:rsidRDefault="19BF651F" w:rsidP="19BF651F">
            <w:pPr>
              <w:pStyle w:val="TableParagraph"/>
              <w:spacing w:line="292" w:lineRule="exact"/>
              <w:rPr>
                <w:sz w:val="24"/>
                <w:szCs w:val="24"/>
              </w:rPr>
            </w:pPr>
          </w:p>
        </w:tc>
      </w:tr>
    </w:tbl>
    <w:p w14:paraId="4FA864CE" w14:textId="06FD78C9" w:rsidR="00670F98" w:rsidRDefault="00670F98" w:rsidP="0AC44AA0">
      <w:pPr>
        <w:rPr>
          <w:sz w:val="24"/>
          <w:szCs w:val="24"/>
        </w:rPr>
        <w:sectPr w:rsidR="00670F98">
          <w:headerReference w:type="default" r:id="rId16"/>
          <w:footerReference w:type="default" r:id="rId17"/>
          <w:pgSz w:w="16840" w:h="11910" w:orient="landscape"/>
          <w:pgMar w:top="700" w:right="500" w:bottom="900" w:left="600" w:header="0" w:footer="716" w:gutter="0"/>
          <w:cols w:space="720"/>
        </w:sectPr>
      </w:pPr>
    </w:p>
    <w:p w14:paraId="4B849ACB" w14:textId="77777777" w:rsidR="00670F98" w:rsidRDefault="00670F98">
      <w:pPr>
        <w:rPr>
          <w:sz w:val="24"/>
        </w:rPr>
        <w:sectPr w:rsidR="00670F98">
          <w:headerReference w:type="default" r:id="rId18"/>
          <w:pgSz w:w="16840" w:h="11910" w:orient="landscape"/>
          <w:pgMar w:top="700" w:right="500" w:bottom="940" w:left="600" w:header="0" w:footer="716" w:gutter="0"/>
          <w:cols w:space="720"/>
        </w:sect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828"/>
        <w:gridCol w:w="11680"/>
      </w:tblGrid>
      <w:tr w:rsidR="00670F98" w14:paraId="17436483" w14:textId="77777777" w:rsidTr="00A87E53">
        <w:trPr>
          <w:trHeight w:val="2595"/>
        </w:trPr>
        <w:tc>
          <w:tcPr>
            <w:tcW w:w="3828" w:type="dxa"/>
          </w:tcPr>
          <w:p w14:paraId="61726745" w14:textId="2465CAA5" w:rsidR="00670F98" w:rsidRDefault="00065AE9" w:rsidP="502DBDF6">
            <w:pPr>
              <w:pStyle w:val="TableParagraph"/>
              <w:spacing w:before="40"/>
              <w:ind w:left="107"/>
              <w:rPr>
                <w:rFonts w:ascii="Calibri Light"/>
                <w:sz w:val="26"/>
                <w:szCs w:val="26"/>
              </w:rPr>
            </w:pPr>
            <w:r w:rsidRPr="502DBDF6">
              <w:rPr>
                <w:rFonts w:ascii="Calibri Light"/>
                <w:color w:val="2D74B5"/>
                <w:sz w:val="26"/>
                <w:szCs w:val="26"/>
              </w:rPr>
              <w:t>Other</w:t>
            </w:r>
            <w:r w:rsidRPr="502DBDF6">
              <w:rPr>
                <w:rFonts w:ascii="Calibri Light"/>
                <w:color w:val="2D74B5"/>
                <w:spacing w:val="-8"/>
                <w:sz w:val="26"/>
                <w:szCs w:val="26"/>
              </w:rPr>
              <w:t xml:space="preserve"> </w:t>
            </w:r>
            <w:r w:rsidR="4D2E6928" w:rsidRPr="7B7FBCDA">
              <w:rPr>
                <w:rFonts w:ascii="Calibri Light"/>
                <w:color w:val="2D74B5"/>
                <w:sz w:val="26"/>
                <w:szCs w:val="26"/>
              </w:rPr>
              <w:t>r</w:t>
            </w:r>
            <w:r w:rsidRPr="502DBDF6">
              <w:rPr>
                <w:rFonts w:ascii="Calibri Light"/>
                <w:color w:val="2D74B5"/>
                <w:spacing w:val="-2"/>
                <w:sz w:val="26"/>
                <w:szCs w:val="26"/>
              </w:rPr>
              <w:t>equirements</w:t>
            </w:r>
          </w:p>
        </w:tc>
        <w:tc>
          <w:tcPr>
            <w:tcW w:w="11680" w:type="dxa"/>
          </w:tcPr>
          <w:p w14:paraId="7CF09CF3" w14:textId="116C36A2" w:rsidR="00670F98" w:rsidRDefault="00065AE9" w:rsidP="6C960DBE">
            <w:pPr>
              <w:pStyle w:val="TableParagraph"/>
              <w:ind w:right="251"/>
              <w:jc w:val="both"/>
              <w:rPr>
                <w:sz w:val="24"/>
                <w:szCs w:val="24"/>
              </w:rPr>
            </w:pPr>
            <w:r w:rsidRPr="6C960DBE">
              <w:rPr>
                <w:sz w:val="24"/>
                <w:szCs w:val="24"/>
              </w:rPr>
              <w:t>All</w:t>
            </w:r>
            <w:r w:rsidRPr="6C960DBE">
              <w:rPr>
                <w:spacing w:val="-2"/>
                <w:sz w:val="24"/>
                <w:szCs w:val="24"/>
              </w:rPr>
              <w:t xml:space="preserve"> </w:t>
            </w:r>
            <w:r w:rsidRPr="6C960DBE">
              <w:rPr>
                <w:sz w:val="24"/>
                <w:szCs w:val="24"/>
              </w:rPr>
              <w:t>visitors</w:t>
            </w:r>
            <w:r w:rsidRPr="6C960DBE">
              <w:rPr>
                <w:spacing w:val="-4"/>
                <w:sz w:val="24"/>
                <w:szCs w:val="24"/>
              </w:rPr>
              <w:t xml:space="preserve"> </w:t>
            </w:r>
            <w:r w:rsidRPr="6C960DBE">
              <w:rPr>
                <w:sz w:val="24"/>
                <w:szCs w:val="24"/>
              </w:rPr>
              <w:t>are</w:t>
            </w:r>
            <w:r w:rsidRPr="6C960DBE">
              <w:rPr>
                <w:spacing w:val="-3"/>
                <w:sz w:val="24"/>
                <w:szCs w:val="24"/>
              </w:rPr>
              <w:t xml:space="preserve"> </w:t>
            </w:r>
            <w:r w:rsidRPr="6C960DBE">
              <w:rPr>
                <w:sz w:val="24"/>
                <w:szCs w:val="24"/>
              </w:rPr>
              <w:t>required</w:t>
            </w:r>
            <w:r w:rsidRPr="6C960DBE">
              <w:rPr>
                <w:spacing w:val="-3"/>
                <w:sz w:val="24"/>
                <w:szCs w:val="24"/>
              </w:rPr>
              <w:t xml:space="preserve"> </w:t>
            </w:r>
            <w:r w:rsidRPr="6C960DBE">
              <w:rPr>
                <w:sz w:val="24"/>
                <w:szCs w:val="24"/>
              </w:rPr>
              <w:t>to</w:t>
            </w:r>
            <w:r w:rsidRPr="6C960DBE">
              <w:rPr>
                <w:spacing w:val="-2"/>
                <w:sz w:val="24"/>
                <w:szCs w:val="24"/>
              </w:rPr>
              <w:t xml:space="preserve"> </w:t>
            </w:r>
            <w:r w:rsidRPr="6C960DBE">
              <w:rPr>
                <w:sz w:val="24"/>
                <w:szCs w:val="24"/>
              </w:rPr>
              <w:t>wear</w:t>
            </w:r>
            <w:r w:rsidRPr="6C960DBE">
              <w:rPr>
                <w:spacing w:val="-4"/>
                <w:sz w:val="24"/>
                <w:szCs w:val="24"/>
              </w:rPr>
              <w:t xml:space="preserve"> </w:t>
            </w:r>
            <w:r w:rsidRPr="6C960DBE">
              <w:rPr>
                <w:sz w:val="24"/>
                <w:szCs w:val="24"/>
              </w:rPr>
              <w:t>footwear</w:t>
            </w:r>
            <w:r w:rsidRPr="6C960DBE">
              <w:rPr>
                <w:spacing w:val="-2"/>
                <w:sz w:val="24"/>
                <w:szCs w:val="24"/>
              </w:rPr>
              <w:t xml:space="preserve"> </w:t>
            </w:r>
            <w:r w:rsidRPr="6C960DBE">
              <w:rPr>
                <w:sz w:val="24"/>
                <w:szCs w:val="24"/>
              </w:rPr>
              <w:t>whil</w:t>
            </w:r>
            <w:r w:rsidR="0F496154" w:rsidRPr="7B7FBCDA">
              <w:rPr>
                <w:sz w:val="24"/>
                <w:szCs w:val="24"/>
              </w:rPr>
              <w:t>e</w:t>
            </w:r>
            <w:r w:rsidR="434161D9" w:rsidRPr="7B7FBCDA">
              <w:rPr>
                <w:sz w:val="24"/>
                <w:szCs w:val="24"/>
              </w:rPr>
              <w:t xml:space="preserve"> at Questacon</w:t>
            </w:r>
            <w:r w:rsidRPr="6C960DBE">
              <w:rPr>
                <w:spacing w:val="-2"/>
                <w:sz w:val="24"/>
                <w:szCs w:val="24"/>
              </w:rPr>
              <w:t xml:space="preserve"> </w:t>
            </w:r>
            <w:r w:rsidRPr="6C960DBE">
              <w:rPr>
                <w:sz w:val="24"/>
                <w:szCs w:val="24"/>
              </w:rPr>
              <w:t>(</w:t>
            </w:r>
            <w:proofErr w:type="gramStart"/>
            <w:r w:rsidRPr="6C960DBE">
              <w:rPr>
                <w:sz w:val="24"/>
                <w:szCs w:val="24"/>
              </w:rPr>
              <w:t>with</w:t>
            </w:r>
            <w:r w:rsidRPr="6C960DBE">
              <w:rPr>
                <w:spacing w:val="-3"/>
                <w:sz w:val="24"/>
                <w:szCs w:val="24"/>
              </w:rPr>
              <w:t xml:space="preserve"> </w:t>
            </w:r>
            <w:r w:rsidRPr="6C960DBE">
              <w:rPr>
                <w:sz w:val="24"/>
                <w:szCs w:val="24"/>
              </w:rPr>
              <w:t>the</w:t>
            </w:r>
            <w:r w:rsidRPr="6C960DBE">
              <w:rPr>
                <w:spacing w:val="-3"/>
                <w:sz w:val="24"/>
                <w:szCs w:val="24"/>
              </w:rPr>
              <w:t xml:space="preserve"> </w:t>
            </w:r>
            <w:r w:rsidRPr="6C960DBE">
              <w:rPr>
                <w:sz w:val="24"/>
                <w:szCs w:val="24"/>
              </w:rPr>
              <w:t>exception</w:t>
            </w:r>
            <w:r w:rsidRPr="6C960DBE">
              <w:rPr>
                <w:spacing w:val="-2"/>
                <w:sz w:val="24"/>
                <w:szCs w:val="24"/>
              </w:rPr>
              <w:t xml:space="preserve"> </w:t>
            </w:r>
            <w:r w:rsidRPr="6C960DBE">
              <w:rPr>
                <w:sz w:val="24"/>
                <w:szCs w:val="24"/>
              </w:rPr>
              <w:t>of</w:t>
            </w:r>
            <w:proofErr w:type="gramEnd"/>
            <w:r w:rsidRPr="6C960DBE">
              <w:rPr>
                <w:spacing w:val="-3"/>
                <w:sz w:val="24"/>
                <w:szCs w:val="24"/>
              </w:rPr>
              <w:t xml:space="preserve"> </w:t>
            </w:r>
            <w:r w:rsidRPr="6C960DBE">
              <w:rPr>
                <w:sz w:val="24"/>
                <w:szCs w:val="24"/>
              </w:rPr>
              <w:t>the</w:t>
            </w:r>
            <w:r w:rsidRPr="6C960DBE">
              <w:rPr>
                <w:spacing w:val="-4"/>
                <w:sz w:val="24"/>
                <w:szCs w:val="24"/>
              </w:rPr>
              <w:t xml:space="preserve"> </w:t>
            </w:r>
            <w:r w:rsidRPr="6C960DBE">
              <w:rPr>
                <w:sz w:val="24"/>
                <w:szCs w:val="24"/>
              </w:rPr>
              <w:t>Freefall</w:t>
            </w:r>
            <w:r w:rsidRPr="6C960DBE">
              <w:rPr>
                <w:spacing w:val="-4"/>
                <w:sz w:val="24"/>
                <w:szCs w:val="24"/>
              </w:rPr>
              <w:t xml:space="preserve"> </w:t>
            </w:r>
            <w:r w:rsidRPr="6C960DBE">
              <w:rPr>
                <w:sz w:val="24"/>
                <w:szCs w:val="24"/>
              </w:rPr>
              <w:t>slide). Students</w:t>
            </w:r>
            <w:r w:rsidRPr="6C960DBE">
              <w:rPr>
                <w:spacing w:val="-4"/>
                <w:sz w:val="24"/>
                <w:szCs w:val="24"/>
              </w:rPr>
              <w:t xml:space="preserve"> </w:t>
            </w:r>
            <w:r w:rsidRPr="6C960DBE">
              <w:rPr>
                <w:sz w:val="24"/>
                <w:szCs w:val="24"/>
              </w:rPr>
              <w:t>and staff</w:t>
            </w:r>
            <w:r w:rsidRPr="6C960DBE">
              <w:rPr>
                <w:spacing w:val="-3"/>
                <w:sz w:val="24"/>
                <w:szCs w:val="24"/>
              </w:rPr>
              <w:t xml:space="preserve"> </w:t>
            </w:r>
            <w:r w:rsidRPr="6C960DBE">
              <w:rPr>
                <w:sz w:val="24"/>
                <w:szCs w:val="24"/>
              </w:rPr>
              <w:t>are</w:t>
            </w:r>
            <w:r w:rsidRPr="6C960DBE">
              <w:rPr>
                <w:spacing w:val="-3"/>
                <w:sz w:val="24"/>
                <w:szCs w:val="24"/>
              </w:rPr>
              <w:t xml:space="preserve"> </w:t>
            </w:r>
            <w:r w:rsidRPr="6C960DBE">
              <w:rPr>
                <w:sz w:val="24"/>
                <w:szCs w:val="24"/>
              </w:rPr>
              <w:t>advised</w:t>
            </w:r>
            <w:r w:rsidRPr="6C960DBE">
              <w:rPr>
                <w:spacing w:val="-3"/>
                <w:sz w:val="24"/>
                <w:szCs w:val="24"/>
              </w:rPr>
              <w:t xml:space="preserve"> </w:t>
            </w:r>
            <w:r w:rsidRPr="6C960DBE">
              <w:rPr>
                <w:sz w:val="24"/>
                <w:szCs w:val="24"/>
              </w:rPr>
              <w:t>to</w:t>
            </w:r>
            <w:r w:rsidRPr="6C960DBE">
              <w:rPr>
                <w:spacing w:val="-3"/>
                <w:sz w:val="24"/>
                <w:szCs w:val="24"/>
              </w:rPr>
              <w:t xml:space="preserve"> </w:t>
            </w:r>
            <w:r w:rsidRPr="6C960DBE">
              <w:rPr>
                <w:sz w:val="24"/>
                <w:szCs w:val="24"/>
              </w:rPr>
              <w:t>wear</w:t>
            </w:r>
            <w:r w:rsidRPr="6C960DBE">
              <w:rPr>
                <w:spacing w:val="-4"/>
                <w:sz w:val="24"/>
                <w:szCs w:val="24"/>
              </w:rPr>
              <w:t xml:space="preserve"> </w:t>
            </w:r>
            <w:r w:rsidRPr="6C960DBE">
              <w:rPr>
                <w:sz w:val="24"/>
                <w:szCs w:val="24"/>
              </w:rPr>
              <w:t>flat,</w:t>
            </w:r>
            <w:r w:rsidRPr="6C960DBE">
              <w:rPr>
                <w:spacing w:val="-2"/>
                <w:sz w:val="24"/>
                <w:szCs w:val="24"/>
              </w:rPr>
              <w:t xml:space="preserve"> </w:t>
            </w:r>
            <w:r w:rsidRPr="6C960DBE">
              <w:rPr>
                <w:sz w:val="24"/>
                <w:szCs w:val="24"/>
              </w:rPr>
              <w:t>no</w:t>
            </w:r>
            <w:r w:rsidR="2B84F182" w:rsidRPr="7FA599FE">
              <w:rPr>
                <w:sz w:val="24"/>
                <w:szCs w:val="24"/>
              </w:rPr>
              <w:t>n</w:t>
            </w:r>
            <w:r w:rsidR="5CF4E1D9" w:rsidRPr="7FA599FE">
              <w:rPr>
                <w:sz w:val="24"/>
                <w:szCs w:val="24"/>
              </w:rPr>
              <w:t>-</w:t>
            </w:r>
            <w:r w:rsidRPr="6C960DBE">
              <w:rPr>
                <w:sz w:val="24"/>
                <w:szCs w:val="24"/>
              </w:rPr>
              <w:t>slip</w:t>
            </w:r>
            <w:r w:rsidRPr="6C960DBE">
              <w:rPr>
                <w:spacing w:val="-1"/>
                <w:sz w:val="24"/>
                <w:szCs w:val="24"/>
              </w:rPr>
              <w:t xml:space="preserve"> </w:t>
            </w:r>
            <w:r w:rsidRPr="6C960DBE">
              <w:rPr>
                <w:sz w:val="24"/>
                <w:szCs w:val="24"/>
              </w:rPr>
              <w:t>footwear</w:t>
            </w:r>
            <w:r w:rsidRPr="6C960DBE">
              <w:rPr>
                <w:spacing w:val="-4"/>
                <w:sz w:val="24"/>
                <w:szCs w:val="24"/>
              </w:rPr>
              <w:t xml:space="preserve"> </w:t>
            </w:r>
            <w:r w:rsidRPr="6C960DBE">
              <w:rPr>
                <w:sz w:val="24"/>
                <w:szCs w:val="24"/>
              </w:rPr>
              <w:t>to</w:t>
            </w:r>
            <w:r w:rsidRPr="6C960DBE">
              <w:rPr>
                <w:spacing w:val="-3"/>
                <w:sz w:val="24"/>
                <w:szCs w:val="24"/>
              </w:rPr>
              <w:t xml:space="preserve"> </w:t>
            </w:r>
            <w:r w:rsidRPr="6C960DBE">
              <w:rPr>
                <w:sz w:val="24"/>
                <w:szCs w:val="24"/>
              </w:rPr>
              <w:t>enable</w:t>
            </w:r>
            <w:r w:rsidRPr="6C960DBE">
              <w:rPr>
                <w:spacing w:val="-1"/>
                <w:sz w:val="24"/>
                <w:szCs w:val="24"/>
              </w:rPr>
              <w:t xml:space="preserve"> </w:t>
            </w:r>
            <w:r w:rsidRPr="6C960DBE">
              <w:rPr>
                <w:sz w:val="24"/>
                <w:szCs w:val="24"/>
              </w:rPr>
              <w:t>ease</w:t>
            </w:r>
            <w:r w:rsidRPr="6C960DBE">
              <w:rPr>
                <w:spacing w:val="-4"/>
                <w:sz w:val="24"/>
                <w:szCs w:val="24"/>
              </w:rPr>
              <w:t xml:space="preserve"> </w:t>
            </w:r>
            <w:r w:rsidRPr="6C960DBE">
              <w:rPr>
                <w:sz w:val="24"/>
                <w:szCs w:val="24"/>
              </w:rPr>
              <w:t>of</w:t>
            </w:r>
            <w:r w:rsidRPr="6C960DBE">
              <w:rPr>
                <w:spacing w:val="-1"/>
                <w:sz w:val="24"/>
                <w:szCs w:val="24"/>
              </w:rPr>
              <w:t xml:space="preserve"> </w:t>
            </w:r>
            <w:r w:rsidRPr="6C960DBE">
              <w:rPr>
                <w:sz w:val="24"/>
                <w:szCs w:val="24"/>
              </w:rPr>
              <w:t>movement</w:t>
            </w:r>
            <w:r w:rsidRPr="6C960DBE">
              <w:rPr>
                <w:spacing w:val="-1"/>
                <w:sz w:val="24"/>
                <w:szCs w:val="24"/>
              </w:rPr>
              <w:t xml:space="preserve"> </w:t>
            </w:r>
            <w:r w:rsidRPr="6C960DBE">
              <w:rPr>
                <w:sz w:val="24"/>
                <w:szCs w:val="24"/>
              </w:rPr>
              <w:t>across</w:t>
            </w:r>
            <w:r w:rsidRPr="6C960DBE">
              <w:rPr>
                <w:spacing w:val="-2"/>
                <w:sz w:val="24"/>
                <w:szCs w:val="24"/>
              </w:rPr>
              <w:t xml:space="preserve"> </w:t>
            </w:r>
            <w:r w:rsidRPr="6C960DBE">
              <w:rPr>
                <w:sz w:val="24"/>
                <w:szCs w:val="24"/>
              </w:rPr>
              <w:t>all</w:t>
            </w:r>
            <w:r w:rsidRPr="6C960DBE">
              <w:rPr>
                <w:spacing w:val="-4"/>
                <w:sz w:val="24"/>
                <w:szCs w:val="24"/>
              </w:rPr>
              <w:t xml:space="preserve"> </w:t>
            </w:r>
            <w:r w:rsidRPr="6C960DBE">
              <w:rPr>
                <w:sz w:val="24"/>
                <w:szCs w:val="24"/>
              </w:rPr>
              <w:t>gallery</w:t>
            </w:r>
            <w:r w:rsidRPr="6C960DBE">
              <w:rPr>
                <w:spacing w:val="-5"/>
                <w:sz w:val="24"/>
                <w:szCs w:val="24"/>
              </w:rPr>
              <w:t xml:space="preserve"> </w:t>
            </w:r>
            <w:r w:rsidRPr="6C960DBE">
              <w:rPr>
                <w:sz w:val="24"/>
                <w:szCs w:val="24"/>
              </w:rPr>
              <w:t>floor</w:t>
            </w:r>
            <w:r w:rsidRPr="6C960DBE">
              <w:rPr>
                <w:spacing w:val="-1"/>
                <w:sz w:val="24"/>
                <w:szCs w:val="24"/>
              </w:rPr>
              <w:t xml:space="preserve"> </w:t>
            </w:r>
            <w:r w:rsidRPr="6C960DBE">
              <w:rPr>
                <w:sz w:val="24"/>
                <w:szCs w:val="24"/>
              </w:rPr>
              <w:t>surfaces</w:t>
            </w:r>
            <w:r w:rsidRPr="6C960DBE">
              <w:rPr>
                <w:spacing w:val="-2"/>
                <w:sz w:val="24"/>
                <w:szCs w:val="24"/>
              </w:rPr>
              <w:t xml:space="preserve"> </w:t>
            </w:r>
            <w:r w:rsidRPr="6C960DBE">
              <w:rPr>
                <w:sz w:val="24"/>
                <w:szCs w:val="24"/>
              </w:rPr>
              <w:t>including stairs and steps.</w:t>
            </w:r>
          </w:p>
          <w:p w14:paraId="35C22325" w14:textId="28AE7758" w:rsidR="00670F98" w:rsidRDefault="00670F98" w:rsidP="21FC6C7E">
            <w:pPr>
              <w:pStyle w:val="TableParagraph"/>
              <w:spacing w:before="15"/>
              <w:ind w:left="0"/>
              <w:rPr>
                <w:rFonts w:ascii="Times New Roman"/>
                <w:sz w:val="24"/>
                <w:szCs w:val="24"/>
              </w:rPr>
            </w:pPr>
          </w:p>
          <w:p w14:paraId="10E1D795" w14:textId="6B770436" w:rsidR="26656EC4" w:rsidRDefault="6D07E264" w:rsidP="6DA4C6E1">
            <w:pPr>
              <w:pStyle w:val="TableParagraph"/>
              <w:jc w:val="both"/>
              <w:rPr>
                <w:sz w:val="24"/>
                <w:szCs w:val="24"/>
              </w:rPr>
            </w:pPr>
            <w:r w:rsidRPr="07576EE6">
              <w:rPr>
                <w:sz w:val="24"/>
                <w:szCs w:val="24"/>
              </w:rPr>
              <w:t>Teachers and s</w:t>
            </w:r>
            <w:r w:rsidR="26656EC4" w:rsidRPr="07576EE6">
              <w:rPr>
                <w:sz w:val="24"/>
                <w:szCs w:val="24"/>
              </w:rPr>
              <w:t xml:space="preserve">tudents are requested not to bring bags or </w:t>
            </w:r>
            <w:r w:rsidR="11512696" w:rsidRPr="07576EE6">
              <w:rPr>
                <w:sz w:val="24"/>
                <w:szCs w:val="24"/>
              </w:rPr>
              <w:t>backpacks</w:t>
            </w:r>
            <w:r w:rsidR="26656EC4" w:rsidRPr="07576EE6">
              <w:rPr>
                <w:sz w:val="24"/>
                <w:szCs w:val="24"/>
              </w:rPr>
              <w:t xml:space="preserve"> into Questacon. If unavoidable, there are limited locker</w:t>
            </w:r>
            <w:r w:rsidR="3C818D21" w:rsidRPr="07576EE6">
              <w:rPr>
                <w:sz w:val="24"/>
                <w:szCs w:val="24"/>
              </w:rPr>
              <w:t xml:space="preserve"> </w:t>
            </w:r>
            <w:r w:rsidR="26656EC4" w:rsidRPr="07576EE6">
              <w:rPr>
                <w:sz w:val="24"/>
                <w:szCs w:val="24"/>
              </w:rPr>
              <w:t xml:space="preserve">facilities to store bags, </w:t>
            </w:r>
            <w:proofErr w:type="gramStart"/>
            <w:r w:rsidR="26656EC4" w:rsidRPr="07576EE6">
              <w:rPr>
                <w:sz w:val="24"/>
                <w:szCs w:val="24"/>
              </w:rPr>
              <w:t>valuables</w:t>
            </w:r>
            <w:proofErr w:type="gramEnd"/>
            <w:r w:rsidR="26656EC4" w:rsidRPr="07576EE6">
              <w:rPr>
                <w:sz w:val="24"/>
                <w:szCs w:val="24"/>
              </w:rPr>
              <w:t xml:space="preserve"> and Questacon Shop purchases. These facilities may be shared with </w:t>
            </w:r>
            <w:proofErr w:type="gramStart"/>
            <w:r w:rsidR="26656EC4" w:rsidRPr="07576EE6">
              <w:rPr>
                <w:sz w:val="24"/>
                <w:szCs w:val="24"/>
              </w:rPr>
              <w:t>general</w:t>
            </w:r>
            <w:proofErr w:type="gramEnd"/>
            <w:r w:rsidR="26656EC4" w:rsidRPr="07576EE6">
              <w:rPr>
                <w:sz w:val="24"/>
                <w:szCs w:val="24"/>
              </w:rPr>
              <w:t xml:space="preserve"> </w:t>
            </w:r>
          </w:p>
          <w:p w14:paraId="0F9F2548" w14:textId="473942BB" w:rsidR="26656EC4" w:rsidRDefault="26656EC4" w:rsidP="0D6F5A6A">
            <w:pPr>
              <w:pStyle w:val="TableParagraph"/>
              <w:jc w:val="both"/>
            </w:pPr>
            <w:r w:rsidRPr="0D6F5A6A">
              <w:rPr>
                <w:sz w:val="24"/>
                <w:szCs w:val="24"/>
              </w:rPr>
              <w:t>admission visitors during busy periods.</w:t>
            </w:r>
          </w:p>
          <w:p w14:paraId="0FE81338" w14:textId="2210CB76" w:rsidR="00670F98" w:rsidRDefault="00670F98" w:rsidP="6B878114">
            <w:pPr>
              <w:pStyle w:val="TableParagraph"/>
              <w:spacing w:before="17"/>
              <w:ind w:left="0"/>
              <w:rPr>
                <w:rFonts w:ascii="Times New Roman"/>
                <w:sz w:val="24"/>
                <w:szCs w:val="24"/>
              </w:rPr>
            </w:pPr>
          </w:p>
          <w:p w14:paraId="7AA3DED8" w14:textId="56373D2B" w:rsidR="00670F98" w:rsidRDefault="41E26F35" w:rsidP="21FC6C7E">
            <w:pPr>
              <w:pStyle w:val="TableParagraph"/>
              <w:ind w:right="685"/>
              <w:jc w:val="both"/>
              <w:rPr>
                <w:sz w:val="24"/>
                <w:szCs w:val="24"/>
              </w:rPr>
            </w:pPr>
            <w:r w:rsidRPr="6FB238E0">
              <w:rPr>
                <w:sz w:val="24"/>
                <w:szCs w:val="24"/>
              </w:rPr>
              <w:t>S</w:t>
            </w:r>
            <w:r w:rsidR="00065AE9" w:rsidRPr="6FB238E0">
              <w:rPr>
                <w:sz w:val="24"/>
                <w:szCs w:val="24"/>
              </w:rPr>
              <w:t>tudents</w:t>
            </w:r>
            <w:r w:rsidR="00065AE9" w:rsidRPr="6FB238E0">
              <w:rPr>
                <w:spacing w:val="-2"/>
                <w:sz w:val="24"/>
                <w:szCs w:val="24"/>
              </w:rPr>
              <w:t xml:space="preserve"> </w:t>
            </w:r>
            <w:r w:rsidR="00065AE9" w:rsidRPr="6FB238E0">
              <w:rPr>
                <w:sz w:val="24"/>
                <w:szCs w:val="24"/>
              </w:rPr>
              <w:t>are</w:t>
            </w:r>
            <w:r w:rsidR="00065AE9" w:rsidRPr="6FB238E0">
              <w:rPr>
                <w:spacing w:val="-3"/>
                <w:sz w:val="24"/>
                <w:szCs w:val="24"/>
              </w:rPr>
              <w:t xml:space="preserve"> </w:t>
            </w:r>
            <w:r w:rsidR="00065AE9" w:rsidRPr="6FB238E0">
              <w:rPr>
                <w:sz w:val="24"/>
                <w:szCs w:val="24"/>
              </w:rPr>
              <w:t>requested</w:t>
            </w:r>
            <w:r w:rsidR="00065AE9" w:rsidRPr="6FB238E0">
              <w:rPr>
                <w:spacing w:val="-3"/>
                <w:sz w:val="24"/>
                <w:szCs w:val="24"/>
              </w:rPr>
              <w:t xml:space="preserve"> </w:t>
            </w:r>
            <w:r w:rsidR="00065AE9" w:rsidRPr="6FB238E0">
              <w:rPr>
                <w:sz w:val="24"/>
                <w:szCs w:val="24"/>
              </w:rPr>
              <w:t>to</w:t>
            </w:r>
            <w:r w:rsidR="00065AE9" w:rsidRPr="6FB238E0">
              <w:rPr>
                <w:spacing w:val="-1"/>
                <w:sz w:val="24"/>
                <w:szCs w:val="24"/>
              </w:rPr>
              <w:t xml:space="preserve"> </w:t>
            </w:r>
            <w:r w:rsidR="00065AE9" w:rsidRPr="6FB238E0">
              <w:rPr>
                <w:sz w:val="24"/>
                <w:szCs w:val="24"/>
              </w:rPr>
              <w:t>respect</w:t>
            </w:r>
            <w:r w:rsidR="00065AE9" w:rsidRPr="6FB238E0">
              <w:rPr>
                <w:spacing w:val="-3"/>
                <w:sz w:val="24"/>
                <w:szCs w:val="24"/>
              </w:rPr>
              <w:t xml:space="preserve"> </w:t>
            </w:r>
            <w:r w:rsidR="00065AE9" w:rsidRPr="6FB238E0">
              <w:rPr>
                <w:sz w:val="24"/>
                <w:szCs w:val="24"/>
              </w:rPr>
              <w:t>the</w:t>
            </w:r>
            <w:r w:rsidR="00065AE9" w:rsidRPr="6FB238E0">
              <w:rPr>
                <w:spacing w:val="-4"/>
                <w:sz w:val="24"/>
                <w:szCs w:val="24"/>
              </w:rPr>
              <w:t xml:space="preserve"> </w:t>
            </w:r>
            <w:r w:rsidR="00065AE9" w:rsidRPr="6FB238E0">
              <w:rPr>
                <w:sz w:val="24"/>
                <w:szCs w:val="24"/>
              </w:rPr>
              <w:t>safety</w:t>
            </w:r>
            <w:r w:rsidR="00065AE9" w:rsidRPr="6FB238E0">
              <w:rPr>
                <w:spacing w:val="-2"/>
                <w:sz w:val="24"/>
                <w:szCs w:val="24"/>
              </w:rPr>
              <w:t xml:space="preserve"> </w:t>
            </w:r>
            <w:r w:rsidR="00065AE9" w:rsidRPr="6FB238E0">
              <w:rPr>
                <w:sz w:val="24"/>
                <w:szCs w:val="24"/>
              </w:rPr>
              <w:t>of</w:t>
            </w:r>
            <w:r w:rsidR="00065AE9" w:rsidRPr="6FB238E0">
              <w:rPr>
                <w:spacing w:val="-3"/>
                <w:sz w:val="24"/>
                <w:szCs w:val="24"/>
              </w:rPr>
              <w:t xml:space="preserve"> </w:t>
            </w:r>
            <w:r w:rsidR="00065AE9" w:rsidRPr="6FB238E0">
              <w:rPr>
                <w:sz w:val="24"/>
                <w:szCs w:val="24"/>
              </w:rPr>
              <w:t>other</w:t>
            </w:r>
            <w:r w:rsidR="00065AE9" w:rsidRPr="6FB238E0">
              <w:rPr>
                <w:spacing w:val="-1"/>
                <w:sz w:val="24"/>
                <w:szCs w:val="24"/>
              </w:rPr>
              <w:t xml:space="preserve"> </w:t>
            </w:r>
            <w:r w:rsidR="00065AE9" w:rsidRPr="6FB238E0">
              <w:rPr>
                <w:sz w:val="24"/>
                <w:szCs w:val="24"/>
              </w:rPr>
              <w:t>visitors</w:t>
            </w:r>
            <w:r w:rsidR="00065AE9" w:rsidRPr="6FB238E0">
              <w:rPr>
                <w:spacing w:val="-2"/>
                <w:sz w:val="24"/>
                <w:szCs w:val="24"/>
              </w:rPr>
              <w:t xml:space="preserve"> </w:t>
            </w:r>
            <w:r w:rsidR="00065AE9" w:rsidRPr="6FB238E0">
              <w:rPr>
                <w:sz w:val="24"/>
                <w:szCs w:val="24"/>
              </w:rPr>
              <w:t>and</w:t>
            </w:r>
            <w:r w:rsidR="00065AE9" w:rsidRPr="6FB238E0">
              <w:rPr>
                <w:spacing w:val="-3"/>
                <w:sz w:val="24"/>
                <w:szCs w:val="24"/>
              </w:rPr>
              <w:t xml:space="preserve"> </w:t>
            </w:r>
            <w:r w:rsidR="653F5F9F" w:rsidRPr="6FB238E0">
              <w:rPr>
                <w:spacing w:val="-3"/>
                <w:sz w:val="24"/>
                <w:szCs w:val="24"/>
              </w:rPr>
              <w:t xml:space="preserve">remain with their group, </w:t>
            </w:r>
            <w:proofErr w:type="gramStart"/>
            <w:r w:rsidR="00065AE9" w:rsidRPr="6FB238E0">
              <w:rPr>
                <w:sz w:val="24"/>
                <w:szCs w:val="24"/>
              </w:rPr>
              <w:t>teacher</w:t>
            </w:r>
            <w:proofErr w:type="gramEnd"/>
            <w:r w:rsidR="00065AE9" w:rsidRPr="6FB238E0">
              <w:rPr>
                <w:spacing w:val="-1"/>
                <w:sz w:val="24"/>
                <w:szCs w:val="24"/>
              </w:rPr>
              <w:t xml:space="preserve"> </w:t>
            </w:r>
            <w:r w:rsidR="00065AE9" w:rsidRPr="6FB238E0">
              <w:rPr>
                <w:sz w:val="24"/>
                <w:szCs w:val="24"/>
              </w:rPr>
              <w:t>or</w:t>
            </w:r>
            <w:r w:rsidR="00065AE9" w:rsidRPr="6FB238E0">
              <w:rPr>
                <w:spacing w:val="-1"/>
                <w:sz w:val="24"/>
                <w:szCs w:val="24"/>
              </w:rPr>
              <w:t xml:space="preserve"> </w:t>
            </w:r>
            <w:r w:rsidR="00065AE9" w:rsidRPr="6FB238E0">
              <w:rPr>
                <w:sz w:val="24"/>
                <w:szCs w:val="24"/>
              </w:rPr>
              <w:t>adult</w:t>
            </w:r>
            <w:r w:rsidR="00065AE9" w:rsidRPr="6FB238E0">
              <w:rPr>
                <w:spacing w:val="-2"/>
                <w:sz w:val="24"/>
                <w:szCs w:val="24"/>
              </w:rPr>
              <w:t>.</w:t>
            </w:r>
          </w:p>
          <w:p w14:paraId="553617FF" w14:textId="01E649E5" w:rsidR="00670F98" w:rsidRDefault="00670F98" w:rsidP="6FB238E0">
            <w:pPr>
              <w:pStyle w:val="TableParagraph"/>
              <w:ind w:right="685"/>
              <w:jc w:val="both"/>
              <w:rPr>
                <w:sz w:val="24"/>
                <w:szCs w:val="24"/>
              </w:rPr>
            </w:pPr>
          </w:p>
        </w:tc>
      </w:tr>
      <w:tr w:rsidR="19BF651F" w14:paraId="3C4E583B" w14:textId="77777777" w:rsidTr="00A87E53">
        <w:trPr>
          <w:trHeight w:val="930"/>
        </w:trPr>
        <w:tc>
          <w:tcPr>
            <w:tcW w:w="3828" w:type="dxa"/>
          </w:tcPr>
          <w:p w14:paraId="0CA1BD09" w14:textId="66421910" w:rsidR="19BF651F" w:rsidRDefault="090370FF" w:rsidP="5E8D655C">
            <w:pPr>
              <w:pStyle w:val="TableParagraph"/>
              <w:spacing w:before="40"/>
              <w:ind w:left="107"/>
              <w:rPr>
                <w:rFonts w:ascii="Calibri Light"/>
                <w:sz w:val="26"/>
                <w:szCs w:val="26"/>
              </w:rPr>
            </w:pPr>
            <w:r w:rsidRPr="5E8D655C">
              <w:rPr>
                <w:rFonts w:ascii="Calibri Light"/>
                <w:color w:val="2D74B5"/>
                <w:sz w:val="26"/>
                <w:szCs w:val="26"/>
              </w:rPr>
              <w:t>Equipment</w:t>
            </w:r>
          </w:p>
          <w:p w14:paraId="04BE6BF9" w14:textId="683D254E" w:rsidR="19BF651F" w:rsidRDefault="19BF651F" w:rsidP="19BF651F">
            <w:pPr>
              <w:pStyle w:val="TableParagraph"/>
              <w:rPr>
                <w:rFonts w:ascii="Calibri Light"/>
                <w:color w:val="2D74B5"/>
                <w:sz w:val="26"/>
                <w:szCs w:val="26"/>
              </w:rPr>
            </w:pPr>
          </w:p>
        </w:tc>
        <w:tc>
          <w:tcPr>
            <w:tcW w:w="11680" w:type="dxa"/>
          </w:tcPr>
          <w:p w14:paraId="42C22FEE" w14:textId="165D0F4A" w:rsidR="19BF651F" w:rsidRDefault="090370FF" w:rsidP="57B62F76">
            <w:pPr>
              <w:pStyle w:val="TableParagraph"/>
              <w:rPr>
                <w:i/>
                <w:iCs/>
                <w:sz w:val="24"/>
                <w:szCs w:val="24"/>
              </w:rPr>
            </w:pPr>
            <w:r w:rsidRPr="57B62F76">
              <w:rPr>
                <w:i/>
                <w:iCs/>
                <w:sz w:val="24"/>
                <w:szCs w:val="24"/>
              </w:rPr>
              <w:t xml:space="preserve">All equipment at the venue is maintained in accordance with WHS Regulations, appropriate </w:t>
            </w:r>
            <w:proofErr w:type="gramStart"/>
            <w:r w:rsidRPr="57B62F76">
              <w:rPr>
                <w:i/>
                <w:iCs/>
                <w:sz w:val="24"/>
                <w:szCs w:val="24"/>
              </w:rPr>
              <w:t>standards</w:t>
            </w:r>
            <w:proofErr w:type="gramEnd"/>
            <w:r w:rsidRPr="57B62F76">
              <w:rPr>
                <w:i/>
                <w:iCs/>
                <w:sz w:val="24"/>
                <w:szCs w:val="24"/>
              </w:rPr>
              <w:t xml:space="preserve"> and codes of practice.</w:t>
            </w:r>
          </w:p>
        </w:tc>
      </w:tr>
    </w:tbl>
    <w:p w14:paraId="0F73A506" w14:textId="77777777" w:rsidR="00670F98" w:rsidRDefault="00670F98">
      <w:pPr>
        <w:jc w:val="both"/>
        <w:rPr>
          <w:sz w:val="24"/>
        </w:rPr>
        <w:sectPr w:rsidR="00670F98">
          <w:headerReference w:type="default" r:id="rId19"/>
          <w:type w:val="continuous"/>
          <w:pgSz w:w="16840" w:h="11910" w:orient="landscape"/>
          <w:pgMar w:top="700" w:right="500" w:bottom="1344" w:left="600" w:header="0" w:footer="716" w:gutter="0"/>
          <w:cols w:space="720"/>
        </w:sectPr>
      </w:pPr>
    </w:p>
    <w:p w14:paraId="1093D8E0" w14:textId="52E07769" w:rsidR="00670F98" w:rsidRDefault="00670F98" w:rsidP="3AE81E86">
      <w:pPr>
        <w:spacing w:before="82"/>
        <w:rPr>
          <w:rFonts w:ascii="Times New Roman"/>
          <w:sz w:val="20"/>
          <w:szCs w:val="20"/>
        </w:rPr>
      </w:pPr>
    </w:p>
    <w:sectPr w:rsidR="00670F98">
      <w:headerReference w:type="default" r:id="rId20"/>
      <w:type w:val="continuous"/>
      <w:pgSz w:w="16840" w:h="11910" w:orient="landscape"/>
      <w:pgMar w:top="700" w:right="500" w:bottom="940" w:left="60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3AB0" w14:textId="77777777" w:rsidR="00C91F7F" w:rsidRDefault="00C91F7F">
      <w:r>
        <w:separator/>
      </w:r>
    </w:p>
  </w:endnote>
  <w:endnote w:type="continuationSeparator" w:id="0">
    <w:p w14:paraId="7CB1B562" w14:textId="77777777" w:rsidR="00C91F7F" w:rsidRDefault="00C91F7F">
      <w:r>
        <w:continuationSeparator/>
      </w:r>
    </w:p>
  </w:endnote>
  <w:endnote w:type="continuationNotice" w:id="1">
    <w:p w14:paraId="585391EE" w14:textId="77777777" w:rsidR="006D25F4" w:rsidRDefault="006D2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E49F" w14:textId="77777777" w:rsidR="00670F98" w:rsidRDefault="00065AE9">
    <w:pPr>
      <w:spacing w:line="14" w:lineRule="auto"/>
      <w:rPr>
        <w:sz w:val="20"/>
      </w:rPr>
    </w:pPr>
    <w:r>
      <w:rPr>
        <w:noProof/>
        <w:color w:val="2B579A"/>
        <w:shd w:val="clear" w:color="auto" w:fill="E6E6E6"/>
      </w:rPr>
      <w:drawing>
        <wp:anchor distT="0" distB="0" distL="0" distR="0" simplePos="0" relativeHeight="251658240" behindDoc="1" locked="0" layoutInCell="1" allowOverlap="1" wp14:anchorId="07615244" wp14:editId="3B9DB898">
          <wp:simplePos x="0" y="0"/>
          <wp:positionH relativeFrom="page">
            <wp:posOffset>3955120</wp:posOffset>
          </wp:positionH>
          <wp:positionV relativeFrom="page">
            <wp:posOffset>6957339</wp:posOffset>
          </wp:positionV>
          <wp:extent cx="2797822" cy="446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97822" cy="44660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8A86" w14:textId="77777777" w:rsidR="00670F98" w:rsidRDefault="00065AE9">
    <w:pPr>
      <w:spacing w:line="14" w:lineRule="auto"/>
      <w:rPr>
        <w:sz w:val="20"/>
      </w:rPr>
    </w:pPr>
    <w:r>
      <w:rPr>
        <w:noProof/>
        <w:color w:val="2B579A"/>
        <w:shd w:val="clear" w:color="auto" w:fill="E6E6E6"/>
      </w:rPr>
      <w:drawing>
        <wp:anchor distT="0" distB="0" distL="0" distR="0" simplePos="0" relativeHeight="251658241" behindDoc="1" locked="0" layoutInCell="1" allowOverlap="1" wp14:anchorId="2CBF7A68" wp14:editId="48C7C3CB">
          <wp:simplePos x="0" y="0"/>
          <wp:positionH relativeFrom="page">
            <wp:posOffset>3955120</wp:posOffset>
          </wp:positionH>
          <wp:positionV relativeFrom="page">
            <wp:posOffset>6957339</wp:posOffset>
          </wp:positionV>
          <wp:extent cx="2797822" cy="4466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797822" cy="44660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74A0" w14:textId="77777777" w:rsidR="00C91F7F" w:rsidRDefault="00C91F7F">
      <w:r>
        <w:separator/>
      </w:r>
    </w:p>
  </w:footnote>
  <w:footnote w:type="continuationSeparator" w:id="0">
    <w:p w14:paraId="61809365" w14:textId="77777777" w:rsidR="00C91F7F" w:rsidRDefault="00C91F7F">
      <w:r>
        <w:continuationSeparator/>
      </w:r>
    </w:p>
  </w:footnote>
  <w:footnote w:type="continuationNotice" w:id="1">
    <w:p w14:paraId="6E57B6EC" w14:textId="77777777" w:rsidR="006D25F4" w:rsidRDefault="006D2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45"/>
      <w:gridCol w:w="5245"/>
      <w:gridCol w:w="5245"/>
    </w:tblGrid>
    <w:tr w:rsidR="66D4417C" w14:paraId="13812B7D" w14:textId="77777777" w:rsidTr="66D4417C">
      <w:trPr>
        <w:trHeight w:val="300"/>
      </w:trPr>
      <w:tc>
        <w:tcPr>
          <w:tcW w:w="5245" w:type="dxa"/>
        </w:tcPr>
        <w:p w14:paraId="11F0DC0E" w14:textId="37718E6A" w:rsidR="66D4417C" w:rsidRDefault="66D4417C" w:rsidP="66D4417C">
          <w:pPr>
            <w:pStyle w:val="Header"/>
            <w:ind w:left="-115"/>
          </w:pPr>
        </w:p>
      </w:tc>
      <w:tc>
        <w:tcPr>
          <w:tcW w:w="5245" w:type="dxa"/>
        </w:tcPr>
        <w:p w14:paraId="303D182C" w14:textId="3ECBA93F" w:rsidR="66D4417C" w:rsidRDefault="66D4417C" w:rsidP="66D4417C">
          <w:pPr>
            <w:pStyle w:val="Header"/>
            <w:jc w:val="center"/>
          </w:pPr>
        </w:p>
      </w:tc>
      <w:tc>
        <w:tcPr>
          <w:tcW w:w="5245" w:type="dxa"/>
        </w:tcPr>
        <w:p w14:paraId="1EADBB01" w14:textId="6CB5D8A6" w:rsidR="66D4417C" w:rsidRDefault="66D4417C" w:rsidP="66D4417C">
          <w:pPr>
            <w:pStyle w:val="Header"/>
            <w:ind w:right="-115"/>
            <w:jc w:val="right"/>
          </w:pPr>
        </w:p>
      </w:tc>
    </w:tr>
  </w:tbl>
  <w:p w14:paraId="5503AD69" w14:textId="595CC703" w:rsidR="66D4417C" w:rsidRDefault="66D4417C" w:rsidP="66D44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45"/>
      <w:gridCol w:w="5245"/>
      <w:gridCol w:w="5245"/>
    </w:tblGrid>
    <w:tr w:rsidR="66D4417C" w14:paraId="396E898C" w14:textId="77777777" w:rsidTr="66D4417C">
      <w:trPr>
        <w:trHeight w:val="300"/>
      </w:trPr>
      <w:tc>
        <w:tcPr>
          <w:tcW w:w="5245" w:type="dxa"/>
        </w:tcPr>
        <w:p w14:paraId="44A416B8" w14:textId="55A8F151" w:rsidR="66D4417C" w:rsidRDefault="66D4417C" w:rsidP="66D4417C">
          <w:pPr>
            <w:pStyle w:val="Header"/>
            <w:ind w:left="-115"/>
          </w:pPr>
        </w:p>
      </w:tc>
      <w:tc>
        <w:tcPr>
          <w:tcW w:w="5245" w:type="dxa"/>
        </w:tcPr>
        <w:p w14:paraId="726AD469" w14:textId="7B746C34" w:rsidR="66D4417C" w:rsidRDefault="66D4417C" w:rsidP="66D4417C">
          <w:pPr>
            <w:pStyle w:val="Header"/>
            <w:jc w:val="center"/>
          </w:pPr>
        </w:p>
      </w:tc>
      <w:tc>
        <w:tcPr>
          <w:tcW w:w="5245" w:type="dxa"/>
        </w:tcPr>
        <w:p w14:paraId="17B90513" w14:textId="6C86F13D" w:rsidR="66D4417C" w:rsidRDefault="66D4417C" w:rsidP="66D4417C">
          <w:pPr>
            <w:pStyle w:val="Header"/>
            <w:ind w:right="-115"/>
            <w:jc w:val="right"/>
          </w:pPr>
        </w:p>
      </w:tc>
    </w:tr>
  </w:tbl>
  <w:p w14:paraId="14D95A32" w14:textId="177611C7" w:rsidR="66D4417C" w:rsidRDefault="66D4417C" w:rsidP="66D44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45"/>
      <w:gridCol w:w="5245"/>
      <w:gridCol w:w="5245"/>
    </w:tblGrid>
    <w:tr w:rsidR="66D4417C" w14:paraId="523F9840" w14:textId="77777777" w:rsidTr="66D4417C">
      <w:trPr>
        <w:trHeight w:val="300"/>
      </w:trPr>
      <w:tc>
        <w:tcPr>
          <w:tcW w:w="5245" w:type="dxa"/>
        </w:tcPr>
        <w:p w14:paraId="20B10151" w14:textId="71CA3A06" w:rsidR="66D4417C" w:rsidRDefault="66D4417C" w:rsidP="66D4417C">
          <w:pPr>
            <w:pStyle w:val="Header"/>
            <w:ind w:left="-115"/>
          </w:pPr>
        </w:p>
      </w:tc>
      <w:tc>
        <w:tcPr>
          <w:tcW w:w="5245" w:type="dxa"/>
        </w:tcPr>
        <w:p w14:paraId="5F50D523" w14:textId="67FA200F" w:rsidR="66D4417C" w:rsidRDefault="66D4417C" w:rsidP="66D4417C">
          <w:pPr>
            <w:pStyle w:val="Header"/>
            <w:jc w:val="center"/>
          </w:pPr>
        </w:p>
      </w:tc>
      <w:tc>
        <w:tcPr>
          <w:tcW w:w="5245" w:type="dxa"/>
        </w:tcPr>
        <w:p w14:paraId="621A917E" w14:textId="4F95DB2D" w:rsidR="66D4417C" w:rsidRDefault="66D4417C" w:rsidP="66D4417C">
          <w:pPr>
            <w:pStyle w:val="Header"/>
            <w:ind w:right="-115"/>
            <w:jc w:val="right"/>
          </w:pPr>
        </w:p>
      </w:tc>
    </w:tr>
  </w:tbl>
  <w:p w14:paraId="1CE812FE" w14:textId="619FE2A2" w:rsidR="66D4417C" w:rsidRDefault="66D4417C" w:rsidP="66D441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45"/>
      <w:gridCol w:w="5245"/>
      <w:gridCol w:w="5245"/>
    </w:tblGrid>
    <w:tr w:rsidR="66D4417C" w14:paraId="54AAA5E0" w14:textId="77777777" w:rsidTr="66D4417C">
      <w:trPr>
        <w:trHeight w:val="300"/>
      </w:trPr>
      <w:tc>
        <w:tcPr>
          <w:tcW w:w="5245" w:type="dxa"/>
        </w:tcPr>
        <w:p w14:paraId="46E2A784" w14:textId="3C0C1B58" w:rsidR="66D4417C" w:rsidRDefault="66D4417C" w:rsidP="66D4417C">
          <w:pPr>
            <w:pStyle w:val="Header"/>
            <w:ind w:left="-115"/>
          </w:pPr>
        </w:p>
      </w:tc>
      <w:tc>
        <w:tcPr>
          <w:tcW w:w="5245" w:type="dxa"/>
        </w:tcPr>
        <w:p w14:paraId="6FEAC855" w14:textId="7FC1E4D2" w:rsidR="66D4417C" w:rsidRDefault="66D4417C" w:rsidP="66D4417C">
          <w:pPr>
            <w:pStyle w:val="Header"/>
            <w:jc w:val="center"/>
          </w:pPr>
        </w:p>
      </w:tc>
      <w:tc>
        <w:tcPr>
          <w:tcW w:w="5245" w:type="dxa"/>
        </w:tcPr>
        <w:p w14:paraId="6488600C" w14:textId="3531F39A" w:rsidR="66D4417C" w:rsidRDefault="66D4417C" w:rsidP="66D4417C">
          <w:pPr>
            <w:pStyle w:val="Header"/>
            <w:ind w:right="-115"/>
            <w:jc w:val="right"/>
          </w:pPr>
        </w:p>
      </w:tc>
    </w:tr>
  </w:tbl>
  <w:p w14:paraId="4C94928A" w14:textId="0BE71EF8" w:rsidR="66D4417C" w:rsidRDefault="66D4417C" w:rsidP="66D441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45"/>
      <w:gridCol w:w="5245"/>
      <w:gridCol w:w="5245"/>
    </w:tblGrid>
    <w:tr w:rsidR="66D4417C" w14:paraId="5A128C35" w14:textId="77777777" w:rsidTr="66D4417C">
      <w:trPr>
        <w:trHeight w:val="300"/>
      </w:trPr>
      <w:tc>
        <w:tcPr>
          <w:tcW w:w="5245" w:type="dxa"/>
        </w:tcPr>
        <w:p w14:paraId="047BA52B" w14:textId="5C94EB06" w:rsidR="66D4417C" w:rsidRDefault="66D4417C" w:rsidP="66D4417C">
          <w:pPr>
            <w:pStyle w:val="Header"/>
            <w:ind w:left="-115"/>
          </w:pPr>
        </w:p>
      </w:tc>
      <w:tc>
        <w:tcPr>
          <w:tcW w:w="5245" w:type="dxa"/>
        </w:tcPr>
        <w:p w14:paraId="67EBD5B0" w14:textId="2CE4A751" w:rsidR="66D4417C" w:rsidRDefault="66D4417C" w:rsidP="66D4417C">
          <w:pPr>
            <w:pStyle w:val="Header"/>
            <w:jc w:val="center"/>
          </w:pPr>
        </w:p>
      </w:tc>
      <w:tc>
        <w:tcPr>
          <w:tcW w:w="5245" w:type="dxa"/>
        </w:tcPr>
        <w:p w14:paraId="2DEECCE5" w14:textId="5B35AF0B" w:rsidR="66D4417C" w:rsidRDefault="66D4417C" w:rsidP="66D4417C">
          <w:pPr>
            <w:pStyle w:val="Header"/>
            <w:ind w:right="-115"/>
            <w:jc w:val="right"/>
          </w:pPr>
        </w:p>
      </w:tc>
    </w:tr>
  </w:tbl>
  <w:p w14:paraId="367377BB" w14:textId="7ED26BF1" w:rsidR="66D4417C" w:rsidRDefault="66D4417C" w:rsidP="66D4417C">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EtEZ7cvz">
      <int2:state int2:value="Rejected" int2:type="AugLoop_Text_Critique"/>
    </int2:textHash>
    <int2:textHash int2:hashCode="fa55HOU5BSoSh3" int2:id="WbRkjPsq">
      <int2:state int2:value="Rejected" int2:type="AugLoop_Text_Critique"/>
    </int2:textHash>
    <int2:textHash int2:hashCode="f1LB5h2b6wVtx5" int2:id="ch1QsnIb">
      <int2:state int2:value="Rejected" int2:type="AugLoop_Text_Critique"/>
    </int2:textHash>
    <int2:textHash int2:hashCode="INjnXOQ8Il18P3" int2:id="w4zGhMCt">
      <int2:state int2:value="Rejected" int2:type="AugLoop_Text_Critique"/>
    </int2:textHash>
    <int2:textHash int2:hashCode="9mX6FNzUBuKx8K" int2:id="xsy5NTA1">
      <int2:state int2:value="Rejected" int2:type="AugLoop_Text_Critique"/>
    </int2:textHash>
    <int2:bookmark int2:bookmarkName="_Int_G6EHnunT" int2:invalidationBookmarkName="" int2:hashCode="EjNJqMl0Q7Mxaa" int2:id="j2P88Vy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4C5"/>
    <w:multiLevelType w:val="hybridMultilevel"/>
    <w:tmpl w:val="69042368"/>
    <w:lvl w:ilvl="0" w:tplc="A230970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3D6E35FC">
      <w:numFmt w:val="bullet"/>
      <w:lvlText w:val="•"/>
      <w:lvlJc w:val="left"/>
      <w:pPr>
        <w:ind w:left="1548" w:hanging="360"/>
      </w:pPr>
      <w:rPr>
        <w:rFonts w:hint="default"/>
        <w:lang w:val="en-US" w:eastAsia="en-US" w:bidi="ar-SA"/>
      </w:rPr>
    </w:lvl>
    <w:lvl w:ilvl="2" w:tplc="7940EE28">
      <w:numFmt w:val="bullet"/>
      <w:lvlText w:val="•"/>
      <w:lvlJc w:val="left"/>
      <w:pPr>
        <w:ind w:left="2257" w:hanging="360"/>
      </w:pPr>
      <w:rPr>
        <w:rFonts w:hint="default"/>
        <w:lang w:val="en-US" w:eastAsia="en-US" w:bidi="ar-SA"/>
      </w:rPr>
    </w:lvl>
    <w:lvl w:ilvl="3" w:tplc="12583320">
      <w:numFmt w:val="bullet"/>
      <w:lvlText w:val="•"/>
      <w:lvlJc w:val="left"/>
      <w:pPr>
        <w:ind w:left="2966" w:hanging="360"/>
      </w:pPr>
      <w:rPr>
        <w:rFonts w:hint="default"/>
        <w:lang w:val="en-US" w:eastAsia="en-US" w:bidi="ar-SA"/>
      </w:rPr>
    </w:lvl>
    <w:lvl w:ilvl="4" w:tplc="A6C41A7C">
      <w:numFmt w:val="bullet"/>
      <w:lvlText w:val="•"/>
      <w:lvlJc w:val="left"/>
      <w:pPr>
        <w:ind w:left="3675" w:hanging="360"/>
      </w:pPr>
      <w:rPr>
        <w:rFonts w:hint="default"/>
        <w:lang w:val="en-US" w:eastAsia="en-US" w:bidi="ar-SA"/>
      </w:rPr>
    </w:lvl>
    <w:lvl w:ilvl="5" w:tplc="66ECD8EE">
      <w:numFmt w:val="bullet"/>
      <w:lvlText w:val="•"/>
      <w:lvlJc w:val="left"/>
      <w:pPr>
        <w:ind w:left="4384" w:hanging="360"/>
      </w:pPr>
      <w:rPr>
        <w:rFonts w:hint="default"/>
        <w:lang w:val="en-US" w:eastAsia="en-US" w:bidi="ar-SA"/>
      </w:rPr>
    </w:lvl>
    <w:lvl w:ilvl="6" w:tplc="99E2F01E">
      <w:numFmt w:val="bullet"/>
      <w:lvlText w:val="•"/>
      <w:lvlJc w:val="left"/>
      <w:pPr>
        <w:ind w:left="5093" w:hanging="360"/>
      </w:pPr>
      <w:rPr>
        <w:rFonts w:hint="default"/>
        <w:lang w:val="en-US" w:eastAsia="en-US" w:bidi="ar-SA"/>
      </w:rPr>
    </w:lvl>
    <w:lvl w:ilvl="7" w:tplc="391A12A2">
      <w:numFmt w:val="bullet"/>
      <w:lvlText w:val="•"/>
      <w:lvlJc w:val="left"/>
      <w:pPr>
        <w:ind w:left="5802" w:hanging="360"/>
      </w:pPr>
      <w:rPr>
        <w:rFonts w:hint="default"/>
        <w:lang w:val="en-US" w:eastAsia="en-US" w:bidi="ar-SA"/>
      </w:rPr>
    </w:lvl>
    <w:lvl w:ilvl="8" w:tplc="269441C0">
      <w:numFmt w:val="bullet"/>
      <w:lvlText w:val="•"/>
      <w:lvlJc w:val="left"/>
      <w:pPr>
        <w:ind w:left="6511" w:hanging="360"/>
      </w:pPr>
      <w:rPr>
        <w:rFonts w:hint="default"/>
        <w:lang w:val="en-US" w:eastAsia="en-US" w:bidi="ar-SA"/>
      </w:rPr>
    </w:lvl>
  </w:abstractNum>
  <w:abstractNum w:abstractNumId="1" w15:restartNumberingAfterBreak="0">
    <w:nsid w:val="04043730"/>
    <w:multiLevelType w:val="hybridMultilevel"/>
    <w:tmpl w:val="EB5A8646"/>
    <w:lvl w:ilvl="0" w:tplc="D0B072A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B0037A6">
      <w:numFmt w:val="bullet"/>
      <w:lvlText w:val="•"/>
      <w:lvlJc w:val="left"/>
      <w:pPr>
        <w:ind w:left="1548" w:hanging="360"/>
      </w:pPr>
      <w:rPr>
        <w:rFonts w:hint="default"/>
        <w:lang w:val="en-US" w:eastAsia="en-US" w:bidi="ar-SA"/>
      </w:rPr>
    </w:lvl>
    <w:lvl w:ilvl="2" w:tplc="5610008E">
      <w:numFmt w:val="bullet"/>
      <w:lvlText w:val="•"/>
      <w:lvlJc w:val="left"/>
      <w:pPr>
        <w:ind w:left="2257" w:hanging="360"/>
      </w:pPr>
      <w:rPr>
        <w:rFonts w:hint="default"/>
        <w:lang w:val="en-US" w:eastAsia="en-US" w:bidi="ar-SA"/>
      </w:rPr>
    </w:lvl>
    <w:lvl w:ilvl="3" w:tplc="9FF4F886">
      <w:numFmt w:val="bullet"/>
      <w:lvlText w:val="•"/>
      <w:lvlJc w:val="left"/>
      <w:pPr>
        <w:ind w:left="2966" w:hanging="360"/>
      </w:pPr>
      <w:rPr>
        <w:rFonts w:hint="default"/>
        <w:lang w:val="en-US" w:eastAsia="en-US" w:bidi="ar-SA"/>
      </w:rPr>
    </w:lvl>
    <w:lvl w:ilvl="4" w:tplc="CE94C088">
      <w:numFmt w:val="bullet"/>
      <w:lvlText w:val="•"/>
      <w:lvlJc w:val="left"/>
      <w:pPr>
        <w:ind w:left="3675" w:hanging="360"/>
      </w:pPr>
      <w:rPr>
        <w:rFonts w:hint="default"/>
        <w:lang w:val="en-US" w:eastAsia="en-US" w:bidi="ar-SA"/>
      </w:rPr>
    </w:lvl>
    <w:lvl w:ilvl="5" w:tplc="CE7057AC">
      <w:numFmt w:val="bullet"/>
      <w:lvlText w:val="•"/>
      <w:lvlJc w:val="left"/>
      <w:pPr>
        <w:ind w:left="4384" w:hanging="360"/>
      </w:pPr>
      <w:rPr>
        <w:rFonts w:hint="default"/>
        <w:lang w:val="en-US" w:eastAsia="en-US" w:bidi="ar-SA"/>
      </w:rPr>
    </w:lvl>
    <w:lvl w:ilvl="6" w:tplc="F4EEF0FE">
      <w:numFmt w:val="bullet"/>
      <w:lvlText w:val="•"/>
      <w:lvlJc w:val="left"/>
      <w:pPr>
        <w:ind w:left="5093" w:hanging="360"/>
      </w:pPr>
      <w:rPr>
        <w:rFonts w:hint="default"/>
        <w:lang w:val="en-US" w:eastAsia="en-US" w:bidi="ar-SA"/>
      </w:rPr>
    </w:lvl>
    <w:lvl w:ilvl="7" w:tplc="CB44681E">
      <w:numFmt w:val="bullet"/>
      <w:lvlText w:val="•"/>
      <w:lvlJc w:val="left"/>
      <w:pPr>
        <w:ind w:left="5802" w:hanging="360"/>
      </w:pPr>
      <w:rPr>
        <w:rFonts w:hint="default"/>
        <w:lang w:val="en-US" w:eastAsia="en-US" w:bidi="ar-SA"/>
      </w:rPr>
    </w:lvl>
    <w:lvl w:ilvl="8" w:tplc="D988E21C">
      <w:numFmt w:val="bullet"/>
      <w:lvlText w:val="•"/>
      <w:lvlJc w:val="left"/>
      <w:pPr>
        <w:ind w:left="6511" w:hanging="360"/>
      </w:pPr>
      <w:rPr>
        <w:rFonts w:hint="default"/>
        <w:lang w:val="en-US" w:eastAsia="en-US" w:bidi="ar-SA"/>
      </w:rPr>
    </w:lvl>
  </w:abstractNum>
  <w:abstractNum w:abstractNumId="2" w15:restartNumberingAfterBreak="0">
    <w:nsid w:val="05954F3A"/>
    <w:multiLevelType w:val="hybridMultilevel"/>
    <w:tmpl w:val="6FEE56C4"/>
    <w:lvl w:ilvl="0" w:tplc="1C2AC19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8DC5B04">
      <w:numFmt w:val="bullet"/>
      <w:lvlText w:val="•"/>
      <w:lvlJc w:val="left"/>
      <w:pPr>
        <w:ind w:left="1548" w:hanging="360"/>
      </w:pPr>
      <w:rPr>
        <w:rFonts w:hint="default"/>
        <w:lang w:val="en-US" w:eastAsia="en-US" w:bidi="ar-SA"/>
      </w:rPr>
    </w:lvl>
    <w:lvl w:ilvl="2" w:tplc="112AF99E">
      <w:numFmt w:val="bullet"/>
      <w:lvlText w:val="•"/>
      <w:lvlJc w:val="left"/>
      <w:pPr>
        <w:ind w:left="2257" w:hanging="360"/>
      </w:pPr>
      <w:rPr>
        <w:rFonts w:hint="default"/>
        <w:lang w:val="en-US" w:eastAsia="en-US" w:bidi="ar-SA"/>
      </w:rPr>
    </w:lvl>
    <w:lvl w:ilvl="3" w:tplc="B26C5860">
      <w:numFmt w:val="bullet"/>
      <w:lvlText w:val="•"/>
      <w:lvlJc w:val="left"/>
      <w:pPr>
        <w:ind w:left="2966" w:hanging="360"/>
      </w:pPr>
      <w:rPr>
        <w:rFonts w:hint="default"/>
        <w:lang w:val="en-US" w:eastAsia="en-US" w:bidi="ar-SA"/>
      </w:rPr>
    </w:lvl>
    <w:lvl w:ilvl="4" w:tplc="CB949332">
      <w:numFmt w:val="bullet"/>
      <w:lvlText w:val="•"/>
      <w:lvlJc w:val="left"/>
      <w:pPr>
        <w:ind w:left="3675" w:hanging="360"/>
      </w:pPr>
      <w:rPr>
        <w:rFonts w:hint="default"/>
        <w:lang w:val="en-US" w:eastAsia="en-US" w:bidi="ar-SA"/>
      </w:rPr>
    </w:lvl>
    <w:lvl w:ilvl="5" w:tplc="8FE0FDE6">
      <w:numFmt w:val="bullet"/>
      <w:lvlText w:val="•"/>
      <w:lvlJc w:val="left"/>
      <w:pPr>
        <w:ind w:left="4384" w:hanging="360"/>
      </w:pPr>
      <w:rPr>
        <w:rFonts w:hint="default"/>
        <w:lang w:val="en-US" w:eastAsia="en-US" w:bidi="ar-SA"/>
      </w:rPr>
    </w:lvl>
    <w:lvl w:ilvl="6" w:tplc="1E109358">
      <w:numFmt w:val="bullet"/>
      <w:lvlText w:val="•"/>
      <w:lvlJc w:val="left"/>
      <w:pPr>
        <w:ind w:left="5093" w:hanging="360"/>
      </w:pPr>
      <w:rPr>
        <w:rFonts w:hint="default"/>
        <w:lang w:val="en-US" w:eastAsia="en-US" w:bidi="ar-SA"/>
      </w:rPr>
    </w:lvl>
    <w:lvl w:ilvl="7" w:tplc="11C40532">
      <w:numFmt w:val="bullet"/>
      <w:lvlText w:val="•"/>
      <w:lvlJc w:val="left"/>
      <w:pPr>
        <w:ind w:left="5802" w:hanging="360"/>
      </w:pPr>
      <w:rPr>
        <w:rFonts w:hint="default"/>
        <w:lang w:val="en-US" w:eastAsia="en-US" w:bidi="ar-SA"/>
      </w:rPr>
    </w:lvl>
    <w:lvl w:ilvl="8" w:tplc="AFF007B6">
      <w:numFmt w:val="bullet"/>
      <w:lvlText w:val="•"/>
      <w:lvlJc w:val="left"/>
      <w:pPr>
        <w:ind w:left="6511" w:hanging="360"/>
      </w:pPr>
      <w:rPr>
        <w:rFonts w:hint="default"/>
        <w:lang w:val="en-US" w:eastAsia="en-US" w:bidi="ar-SA"/>
      </w:rPr>
    </w:lvl>
  </w:abstractNum>
  <w:abstractNum w:abstractNumId="3" w15:restartNumberingAfterBreak="0">
    <w:nsid w:val="090F4141"/>
    <w:multiLevelType w:val="hybridMultilevel"/>
    <w:tmpl w:val="4EEC13CA"/>
    <w:lvl w:ilvl="0" w:tplc="A04CFD0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A38C070">
      <w:numFmt w:val="bullet"/>
      <w:lvlText w:val="•"/>
      <w:lvlJc w:val="left"/>
      <w:pPr>
        <w:ind w:left="1548" w:hanging="360"/>
      </w:pPr>
      <w:rPr>
        <w:rFonts w:hint="default"/>
        <w:lang w:val="en-US" w:eastAsia="en-US" w:bidi="ar-SA"/>
      </w:rPr>
    </w:lvl>
    <w:lvl w:ilvl="2" w:tplc="33DE5958">
      <w:numFmt w:val="bullet"/>
      <w:lvlText w:val="•"/>
      <w:lvlJc w:val="left"/>
      <w:pPr>
        <w:ind w:left="2257" w:hanging="360"/>
      </w:pPr>
      <w:rPr>
        <w:rFonts w:hint="default"/>
        <w:lang w:val="en-US" w:eastAsia="en-US" w:bidi="ar-SA"/>
      </w:rPr>
    </w:lvl>
    <w:lvl w:ilvl="3" w:tplc="07E89A78">
      <w:numFmt w:val="bullet"/>
      <w:lvlText w:val="•"/>
      <w:lvlJc w:val="left"/>
      <w:pPr>
        <w:ind w:left="2966" w:hanging="360"/>
      </w:pPr>
      <w:rPr>
        <w:rFonts w:hint="default"/>
        <w:lang w:val="en-US" w:eastAsia="en-US" w:bidi="ar-SA"/>
      </w:rPr>
    </w:lvl>
    <w:lvl w:ilvl="4" w:tplc="64DE0354">
      <w:numFmt w:val="bullet"/>
      <w:lvlText w:val="•"/>
      <w:lvlJc w:val="left"/>
      <w:pPr>
        <w:ind w:left="3675" w:hanging="360"/>
      </w:pPr>
      <w:rPr>
        <w:rFonts w:hint="default"/>
        <w:lang w:val="en-US" w:eastAsia="en-US" w:bidi="ar-SA"/>
      </w:rPr>
    </w:lvl>
    <w:lvl w:ilvl="5" w:tplc="212633F0">
      <w:numFmt w:val="bullet"/>
      <w:lvlText w:val="•"/>
      <w:lvlJc w:val="left"/>
      <w:pPr>
        <w:ind w:left="4384" w:hanging="360"/>
      </w:pPr>
      <w:rPr>
        <w:rFonts w:hint="default"/>
        <w:lang w:val="en-US" w:eastAsia="en-US" w:bidi="ar-SA"/>
      </w:rPr>
    </w:lvl>
    <w:lvl w:ilvl="6" w:tplc="C910191C">
      <w:numFmt w:val="bullet"/>
      <w:lvlText w:val="•"/>
      <w:lvlJc w:val="left"/>
      <w:pPr>
        <w:ind w:left="5093" w:hanging="360"/>
      </w:pPr>
      <w:rPr>
        <w:rFonts w:hint="default"/>
        <w:lang w:val="en-US" w:eastAsia="en-US" w:bidi="ar-SA"/>
      </w:rPr>
    </w:lvl>
    <w:lvl w:ilvl="7" w:tplc="8F7C159E">
      <w:numFmt w:val="bullet"/>
      <w:lvlText w:val="•"/>
      <w:lvlJc w:val="left"/>
      <w:pPr>
        <w:ind w:left="5802" w:hanging="360"/>
      </w:pPr>
      <w:rPr>
        <w:rFonts w:hint="default"/>
        <w:lang w:val="en-US" w:eastAsia="en-US" w:bidi="ar-SA"/>
      </w:rPr>
    </w:lvl>
    <w:lvl w:ilvl="8" w:tplc="C5B65C06">
      <w:numFmt w:val="bullet"/>
      <w:lvlText w:val="•"/>
      <w:lvlJc w:val="left"/>
      <w:pPr>
        <w:ind w:left="6511" w:hanging="360"/>
      </w:pPr>
      <w:rPr>
        <w:rFonts w:hint="default"/>
        <w:lang w:val="en-US" w:eastAsia="en-US" w:bidi="ar-SA"/>
      </w:rPr>
    </w:lvl>
  </w:abstractNum>
  <w:abstractNum w:abstractNumId="4" w15:restartNumberingAfterBreak="0">
    <w:nsid w:val="0AC014BB"/>
    <w:multiLevelType w:val="hybridMultilevel"/>
    <w:tmpl w:val="ED9AAF34"/>
    <w:lvl w:ilvl="0" w:tplc="CE4A99D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1805A58">
      <w:numFmt w:val="bullet"/>
      <w:lvlText w:val="•"/>
      <w:lvlJc w:val="left"/>
      <w:pPr>
        <w:ind w:left="1548" w:hanging="360"/>
      </w:pPr>
      <w:rPr>
        <w:rFonts w:hint="default"/>
        <w:lang w:val="en-US" w:eastAsia="en-US" w:bidi="ar-SA"/>
      </w:rPr>
    </w:lvl>
    <w:lvl w:ilvl="2" w:tplc="36361078">
      <w:numFmt w:val="bullet"/>
      <w:lvlText w:val="•"/>
      <w:lvlJc w:val="left"/>
      <w:pPr>
        <w:ind w:left="2257" w:hanging="360"/>
      </w:pPr>
      <w:rPr>
        <w:rFonts w:hint="default"/>
        <w:lang w:val="en-US" w:eastAsia="en-US" w:bidi="ar-SA"/>
      </w:rPr>
    </w:lvl>
    <w:lvl w:ilvl="3" w:tplc="0CEAAEE2">
      <w:numFmt w:val="bullet"/>
      <w:lvlText w:val="•"/>
      <w:lvlJc w:val="left"/>
      <w:pPr>
        <w:ind w:left="2966" w:hanging="360"/>
      </w:pPr>
      <w:rPr>
        <w:rFonts w:hint="default"/>
        <w:lang w:val="en-US" w:eastAsia="en-US" w:bidi="ar-SA"/>
      </w:rPr>
    </w:lvl>
    <w:lvl w:ilvl="4" w:tplc="8902815E">
      <w:numFmt w:val="bullet"/>
      <w:lvlText w:val="•"/>
      <w:lvlJc w:val="left"/>
      <w:pPr>
        <w:ind w:left="3675" w:hanging="360"/>
      </w:pPr>
      <w:rPr>
        <w:rFonts w:hint="default"/>
        <w:lang w:val="en-US" w:eastAsia="en-US" w:bidi="ar-SA"/>
      </w:rPr>
    </w:lvl>
    <w:lvl w:ilvl="5" w:tplc="6604109A">
      <w:numFmt w:val="bullet"/>
      <w:lvlText w:val="•"/>
      <w:lvlJc w:val="left"/>
      <w:pPr>
        <w:ind w:left="4384" w:hanging="360"/>
      </w:pPr>
      <w:rPr>
        <w:rFonts w:hint="default"/>
        <w:lang w:val="en-US" w:eastAsia="en-US" w:bidi="ar-SA"/>
      </w:rPr>
    </w:lvl>
    <w:lvl w:ilvl="6" w:tplc="27509A76">
      <w:numFmt w:val="bullet"/>
      <w:lvlText w:val="•"/>
      <w:lvlJc w:val="left"/>
      <w:pPr>
        <w:ind w:left="5093" w:hanging="360"/>
      </w:pPr>
      <w:rPr>
        <w:rFonts w:hint="default"/>
        <w:lang w:val="en-US" w:eastAsia="en-US" w:bidi="ar-SA"/>
      </w:rPr>
    </w:lvl>
    <w:lvl w:ilvl="7" w:tplc="11C2BD30">
      <w:numFmt w:val="bullet"/>
      <w:lvlText w:val="•"/>
      <w:lvlJc w:val="left"/>
      <w:pPr>
        <w:ind w:left="5802" w:hanging="360"/>
      </w:pPr>
      <w:rPr>
        <w:rFonts w:hint="default"/>
        <w:lang w:val="en-US" w:eastAsia="en-US" w:bidi="ar-SA"/>
      </w:rPr>
    </w:lvl>
    <w:lvl w:ilvl="8" w:tplc="5498DFF8">
      <w:numFmt w:val="bullet"/>
      <w:lvlText w:val="•"/>
      <w:lvlJc w:val="left"/>
      <w:pPr>
        <w:ind w:left="6511" w:hanging="360"/>
      </w:pPr>
      <w:rPr>
        <w:rFonts w:hint="default"/>
        <w:lang w:val="en-US" w:eastAsia="en-US" w:bidi="ar-SA"/>
      </w:rPr>
    </w:lvl>
  </w:abstractNum>
  <w:abstractNum w:abstractNumId="5" w15:restartNumberingAfterBreak="0">
    <w:nsid w:val="17A84892"/>
    <w:multiLevelType w:val="hybridMultilevel"/>
    <w:tmpl w:val="755CC14C"/>
    <w:lvl w:ilvl="0" w:tplc="27DA1CD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A606920">
      <w:numFmt w:val="bullet"/>
      <w:lvlText w:val="•"/>
      <w:lvlJc w:val="left"/>
      <w:pPr>
        <w:ind w:left="1548" w:hanging="360"/>
      </w:pPr>
      <w:rPr>
        <w:rFonts w:hint="default"/>
        <w:lang w:val="en-US" w:eastAsia="en-US" w:bidi="ar-SA"/>
      </w:rPr>
    </w:lvl>
    <w:lvl w:ilvl="2" w:tplc="744CECA2">
      <w:numFmt w:val="bullet"/>
      <w:lvlText w:val="•"/>
      <w:lvlJc w:val="left"/>
      <w:pPr>
        <w:ind w:left="2257" w:hanging="360"/>
      </w:pPr>
      <w:rPr>
        <w:rFonts w:hint="default"/>
        <w:lang w:val="en-US" w:eastAsia="en-US" w:bidi="ar-SA"/>
      </w:rPr>
    </w:lvl>
    <w:lvl w:ilvl="3" w:tplc="912828A8">
      <w:numFmt w:val="bullet"/>
      <w:lvlText w:val="•"/>
      <w:lvlJc w:val="left"/>
      <w:pPr>
        <w:ind w:left="2966" w:hanging="360"/>
      </w:pPr>
      <w:rPr>
        <w:rFonts w:hint="default"/>
        <w:lang w:val="en-US" w:eastAsia="en-US" w:bidi="ar-SA"/>
      </w:rPr>
    </w:lvl>
    <w:lvl w:ilvl="4" w:tplc="007CE6B0">
      <w:numFmt w:val="bullet"/>
      <w:lvlText w:val="•"/>
      <w:lvlJc w:val="left"/>
      <w:pPr>
        <w:ind w:left="3675" w:hanging="360"/>
      </w:pPr>
      <w:rPr>
        <w:rFonts w:hint="default"/>
        <w:lang w:val="en-US" w:eastAsia="en-US" w:bidi="ar-SA"/>
      </w:rPr>
    </w:lvl>
    <w:lvl w:ilvl="5" w:tplc="A83815F8">
      <w:numFmt w:val="bullet"/>
      <w:lvlText w:val="•"/>
      <w:lvlJc w:val="left"/>
      <w:pPr>
        <w:ind w:left="4384" w:hanging="360"/>
      </w:pPr>
      <w:rPr>
        <w:rFonts w:hint="default"/>
        <w:lang w:val="en-US" w:eastAsia="en-US" w:bidi="ar-SA"/>
      </w:rPr>
    </w:lvl>
    <w:lvl w:ilvl="6" w:tplc="2DBAC0A0">
      <w:numFmt w:val="bullet"/>
      <w:lvlText w:val="•"/>
      <w:lvlJc w:val="left"/>
      <w:pPr>
        <w:ind w:left="5093" w:hanging="360"/>
      </w:pPr>
      <w:rPr>
        <w:rFonts w:hint="default"/>
        <w:lang w:val="en-US" w:eastAsia="en-US" w:bidi="ar-SA"/>
      </w:rPr>
    </w:lvl>
    <w:lvl w:ilvl="7" w:tplc="3AB6C77A">
      <w:numFmt w:val="bullet"/>
      <w:lvlText w:val="•"/>
      <w:lvlJc w:val="left"/>
      <w:pPr>
        <w:ind w:left="5802" w:hanging="360"/>
      </w:pPr>
      <w:rPr>
        <w:rFonts w:hint="default"/>
        <w:lang w:val="en-US" w:eastAsia="en-US" w:bidi="ar-SA"/>
      </w:rPr>
    </w:lvl>
    <w:lvl w:ilvl="8" w:tplc="0798B9C4">
      <w:numFmt w:val="bullet"/>
      <w:lvlText w:val="•"/>
      <w:lvlJc w:val="left"/>
      <w:pPr>
        <w:ind w:left="6511" w:hanging="360"/>
      </w:pPr>
      <w:rPr>
        <w:rFonts w:hint="default"/>
        <w:lang w:val="en-US" w:eastAsia="en-US" w:bidi="ar-SA"/>
      </w:rPr>
    </w:lvl>
  </w:abstractNum>
  <w:abstractNum w:abstractNumId="6" w15:restartNumberingAfterBreak="0">
    <w:nsid w:val="3A726335"/>
    <w:multiLevelType w:val="hybridMultilevel"/>
    <w:tmpl w:val="4B22BF98"/>
    <w:lvl w:ilvl="0" w:tplc="9C260374">
      <w:numFmt w:val="bullet"/>
      <w:lvlText w:val=""/>
      <w:lvlJc w:val="left"/>
      <w:pPr>
        <w:ind w:left="648" w:hanging="360"/>
      </w:pPr>
      <w:rPr>
        <w:rFonts w:ascii="Symbol" w:eastAsia="Symbol" w:hAnsi="Symbol" w:cs="Symbol" w:hint="default"/>
        <w:spacing w:val="0"/>
        <w:w w:val="100"/>
        <w:lang w:val="en-US" w:eastAsia="en-US" w:bidi="ar-SA"/>
      </w:rPr>
    </w:lvl>
    <w:lvl w:ilvl="1" w:tplc="BD2823BA">
      <w:numFmt w:val="bullet"/>
      <w:lvlText w:val="•"/>
      <w:lvlJc w:val="left"/>
      <w:pPr>
        <w:ind w:left="1743" w:hanging="360"/>
      </w:pPr>
      <w:rPr>
        <w:rFonts w:hint="default"/>
        <w:lang w:val="en-US" w:eastAsia="en-US" w:bidi="ar-SA"/>
      </w:rPr>
    </w:lvl>
    <w:lvl w:ilvl="2" w:tplc="F5F8C284">
      <w:numFmt w:val="bullet"/>
      <w:lvlText w:val="•"/>
      <w:lvlJc w:val="left"/>
      <w:pPr>
        <w:ind w:left="2846" w:hanging="360"/>
      </w:pPr>
      <w:rPr>
        <w:rFonts w:hint="default"/>
        <w:lang w:val="en-US" w:eastAsia="en-US" w:bidi="ar-SA"/>
      </w:rPr>
    </w:lvl>
    <w:lvl w:ilvl="3" w:tplc="F97ED7E0">
      <w:numFmt w:val="bullet"/>
      <w:lvlText w:val="•"/>
      <w:lvlJc w:val="left"/>
      <w:pPr>
        <w:ind w:left="3949" w:hanging="360"/>
      </w:pPr>
      <w:rPr>
        <w:rFonts w:hint="default"/>
        <w:lang w:val="en-US" w:eastAsia="en-US" w:bidi="ar-SA"/>
      </w:rPr>
    </w:lvl>
    <w:lvl w:ilvl="4" w:tplc="3990DD54">
      <w:numFmt w:val="bullet"/>
      <w:lvlText w:val="•"/>
      <w:lvlJc w:val="left"/>
      <w:pPr>
        <w:ind w:left="5052" w:hanging="360"/>
      </w:pPr>
      <w:rPr>
        <w:rFonts w:hint="default"/>
        <w:lang w:val="en-US" w:eastAsia="en-US" w:bidi="ar-SA"/>
      </w:rPr>
    </w:lvl>
    <w:lvl w:ilvl="5" w:tplc="A20E63CA">
      <w:numFmt w:val="bullet"/>
      <w:lvlText w:val="•"/>
      <w:lvlJc w:val="left"/>
      <w:pPr>
        <w:ind w:left="6155" w:hanging="360"/>
      </w:pPr>
      <w:rPr>
        <w:rFonts w:hint="default"/>
        <w:lang w:val="en-US" w:eastAsia="en-US" w:bidi="ar-SA"/>
      </w:rPr>
    </w:lvl>
    <w:lvl w:ilvl="6" w:tplc="B9B27D08">
      <w:numFmt w:val="bullet"/>
      <w:lvlText w:val="•"/>
      <w:lvlJc w:val="left"/>
      <w:pPr>
        <w:ind w:left="7258" w:hanging="360"/>
      </w:pPr>
      <w:rPr>
        <w:rFonts w:hint="default"/>
        <w:lang w:val="en-US" w:eastAsia="en-US" w:bidi="ar-SA"/>
      </w:rPr>
    </w:lvl>
    <w:lvl w:ilvl="7" w:tplc="F9524B5C">
      <w:numFmt w:val="bullet"/>
      <w:lvlText w:val="•"/>
      <w:lvlJc w:val="left"/>
      <w:pPr>
        <w:ind w:left="8361" w:hanging="360"/>
      </w:pPr>
      <w:rPr>
        <w:rFonts w:hint="default"/>
        <w:lang w:val="en-US" w:eastAsia="en-US" w:bidi="ar-SA"/>
      </w:rPr>
    </w:lvl>
    <w:lvl w:ilvl="8" w:tplc="7E842C30">
      <w:numFmt w:val="bullet"/>
      <w:lvlText w:val="•"/>
      <w:lvlJc w:val="left"/>
      <w:pPr>
        <w:ind w:left="9464" w:hanging="360"/>
      </w:pPr>
      <w:rPr>
        <w:rFonts w:hint="default"/>
        <w:lang w:val="en-US" w:eastAsia="en-US" w:bidi="ar-SA"/>
      </w:rPr>
    </w:lvl>
  </w:abstractNum>
  <w:abstractNum w:abstractNumId="7" w15:restartNumberingAfterBreak="0">
    <w:nsid w:val="404F6061"/>
    <w:multiLevelType w:val="hybridMultilevel"/>
    <w:tmpl w:val="47FAA660"/>
    <w:lvl w:ilvl="0" w:tplc="29669BC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D3142704">
      <w:numFmt w:val="bullet"/>
      <w:lvlText w:val="•"/>
      <w:lvlJc w:val="left"/>
      <w:pPr>
        <w:ind w:left="1548" w:hanging="360"/>
      </w:pPr>
      <w:rPr>
        <w:rFonts w:hint="default"/>
        <w:lang w:val="en-US" w:eastAsia="en-US" w:bidi="ar-SA"/>
      </w:rPr>
    </w:lvl>
    <w:lvl w:ilvl="2" w:tplc="07EC35FE">
      <w:numFmt w:val="bullet"/>
      <w:lvlText w:val="•"/>
      <w:lvlJc w:val="left"/>
      <w:pPr>
        <w:ind w:left="2257" w:hanging="360"/>
      </w:pPr>
      <w:rPr>
        <w:rFonts w:hint="default"/>
        <w:lang w:val="en-US" w:eastAsia="en-US" w:bidi="ar-SA"/>
      </w:rPr>
    </w:lvl>
    <w:lvl w:ilvl="3" w:tplc="CD7C8254">
      <w:numFmt w:val="bullet"/>
      <w:lvlText w:val="•"/>
      <w:lvlJc w:val="left"/>
      <w:pPr>
        <w:ind w:left="2966" w:hanging="360"/>
      </w:pPr>
      <w:rPr>
        <w:rFonts w:hint="default"/>
        <w:lang w:val="en-US" w:eastAsia="en-US" w:bidi="ar-SA"/>
      </w:rPr>
    </w:lvl>
    <w:lvl w:ilvl="4" w:tplc="4A48439A">
      <w:numFmt w:val="bullet"/>
      <w:lvlText w:val="•"/>
      <w:lvlJc w:val="left"/>
      <w:pPr>
        <w:ind w:left="3675" w:hanging="360"/>
      </w:pPr>
      <w:rPr>
        <w:rFonts w:hint="default"/>
        <w:lang w:val="en-US" w:eastAsia="en-US" w:bidi="ar-SA"/>
      </w:rPr>
    </w:lvl>
    <w:lvl w:ilvl="5" w:tplc="F3B60E24">
      <w:numFmt w:val="bullet"/>
      <w:lvlText w:val="•"/>
      <w:lvlJc w:val="left"/>
      <w:pPr>
        <w:ind w:left="4384" w:hanging="360"/>
      </w:pPr>
      <w:rPr>
        <w:rFonts w:hint="default"/>
        <w:lang w:val="en-US" w:eastAsia="en-US" w:bidi="ar-SA"/>
      </w:rPr>
    </w:lvl>
    <w:lvl w:ilvl="6" w:tplc="D1788F2E">
      <w:numFmt w:val="bullet"/>
      <w:lvlText w:val="•"/>
      <w:lvlJc w:val="left"/>
      <w:pPr>
        <w:ind w:left="5093" w:hanging="360"/>
      </w:pPr>
      <w:rPr>
        <w:rFonts w:hint="default"/>
        <w:lang w:val="en-US" w:eastAsia="en-US" w:bidi="ar-SA"/>
      </w:rPr>
    </w:lvl>
    <w:lvl w:ilvl="7" w:tplc="843EA9CC">
      <w:numFmt w:val="bullet"/>
      <w:lvlText w:val="•"/>
      <w:lvlJc w:val="left"/>
      <w:pPr>
        <w:ind w:left="5802" w:hanging="360"/>
      </w:pPr>
      <w:rPr>
        <w:rFonts w:hint="default"/>
        <w:lang w:val="en-US" w:eastAsia="en-US" w:bidi="ar-SA"/>
      </w:rPr>
    </w:lvl>
    <w:lvl w:ilvl="8" w:tplc="6ADE2152">
      <w:numFmt w:val="bullet"/>
      <w:lvlText w:val="•"/>
      <w:lvlJc w:val="left"/>
      <w:pPr>
        <w:ind w:left="6511" w:hanging="360"/>
      </w:pPr>
      <w:rPr>
        <w:rFonts w:hint="default"/>
        <w:lang w:val="en-US" w:eastAsia="en-US" w:bidi="ar-SA"/>
      </w:rPr>
    </w:lvl>
  </w:abstractNum>
  <w:abstractNum w:abstractNumId="8" w15:restartNumberingAfterBreak="0">
    <w:nsid w:val="408C7D92"/>
    <w:multiLevelType w:val="hybridMultilevel"/>
    <w:tmpl w:val="2892C25A"/>
    <w:lvl w:ilvl="0" w:tplc="7746582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8E46706">
      <w:numFmt w:val="bullet"/>
      <w:lvlText w:val="•"/>
      <w:lvlJc w:val="left"/>
      <w:pPr>
        <w:ind w:left="1548" w:hanging="360"/>
      </w:pPr>
      <w:rPr>
        <w:rFonts w:hint="default"/>
        <w:lang w:val="en-US" w:eastAsia="en-US" w:bidi="ar-SA"/>
      </w:rPr>
    </w:lvl>
    <w:lvl w:ilvl="2" w:tplc="CC9AA6B0">
      <w:numFmt w:val="bullet"/>
      <w:lvlText w:val="•"/>
      <w:lvlJc w:val="left"/>
      <w:pPr>
        <w:ind w:left="2257" w:hanging="360"/>
      </w:pPr>
      <w:rPr>
        <w:rFonts w:hint="default"/>
        <w:lang w:val="en-US" w:eastAsia="en-US" w:bidi="ar-SA"/>
      </w:rPr>
    </w:lvl>
    <w:lvl w:ilvl="3" w:tplc="32D8F4A2">
      <w:numFmt w:val="bullet"/>
      <w:lvlText w:val="•"/>
      <w:lvlJc w:val="left"/>
      <w:pPr>
        <w:ind w:left="2966" w:hanging="360"/>
      </w:pPr>
      <w:rPr>
        <w:rFonts w:hint="default"/>
        <w:lang w:val="en-US" w:eastAsia="en-US" w:bidi="ar-SA"/>
      </w:rPr>
    </w:lvl>
    <w:lvl w:ilvl="4" w:tplc="A00ED7FA">
      <w:numFmt w:val="bullet"/>
      <w:lvlText w:val="•"/>
      <w:lvlJc w:val="left"/>
      <w:pPr>
        <w:ind w:left="3675" w:hanging="360"/>
      </w:pPr>
      <w:rPr>
        <w:rFonts w:hint="default"/>
        <w:lang w:val="en-US" w:eastAsia="en-US" w:bidi="ar-SA"/>
      </w:rPr>
    </w:lvl>
    <w:lvl w:ilvl="5" w:tplc="212ABE0A">
      <w:numFmt w:val="bullet"/>
      <w:lvlText w:val="•"/>
      <w:lvlJc w:val="left"/>
      <w:pPr>
        <w:ind w:left="4384" w:hanging="360"/>
      </w:pPr>
      <w:rPr>
        <w:rFonts w:hint="default"/>
        <w:lang w:val="en-US" w:eastAsia="en-US" w:bidi="ar-SA"/>
      </w:rPr>
    </w:lvl>
    <w:lvl w:ilvl="6" w:tplc="F6245616">
      <w:numFmt w:val="bullet"/>
      <w:lvlText w:val="•"/>
      <w:lvlJc w:val="left"/>
      <w:pPr>
        <w:ind w:left="5093" w:hanging="360"/>
      </w:pPr>
      <w:rPr>
        <w:rFonts w:hint="default"/>
        <w:lang w:val="en-US" w:eastAsia="en-US" w:bidi="ar-SA"/>
      </w:rPr>
    </w:lvl>
    <w:lvl w:ilvl="7" w:tplc="150243CA">
      <w:numFmt w:val="bullet"/>
      <w:lvlText w:val="•"/>
      <w:lvlJc w:val="left"/>
      <w:pPr>
        <w:ind w:left="5802" w:hanging="360"/>
      </w:pPr>
      <w:rPr>
        <w:rFonts w:hint="default"/>
        <w:lang w:val="en-US" w:eastAsia="en-US" w:bidi="ar-SA"/>
      </w:rPr>
    </w:lvl>
    <w:lvl w:ilvl="8" w:tplc="0FEAE4FE">
      <w:numFmt w:val="bullet"/>
      <w:lvlText w:val="•"/>
      <w:lvlJc w:val="left"/>
      <w:pPr>
        <w:ind w:left="6511" w:hanging="360"/>
      </w:pPr>
      <w:rPr>
        <w:rFonts w:hint="default"/>
        <w:lang w:val="en-US" w:eastAsia="en-US" w:bidi="ar-SA"/>
      </w:rPr>
    </w:lvl>
  </w:abstractNum>
  <w:abstractNum w:abstractNumId="9" w15:restartNumberingAfterBreak="0">
    <w:nsid w:val="43292F3A"/>
    <w:multiLevelType w:val="hybridMultilevel"/>
    <w:tmpl w:val="22301436"/>
    <w:lvl w:ilvl="0" w:tplc="A298241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1B0D292">
      <w:numFmt w:val="bullet"/>
      <w:lvlText w:val="•"/>
      <w:lvlJc w:val="left"/>
      <w:pPr>
        <w:ind w:left="1548" w:hanging="360"/>
      </w:pPr>
      <w:rPr>
        <w:rFonts w:hint="default"/>
        <w:lang w:val="en-US" w:eastAsia="en-US" w:bidi="ar-SA"/>
      </w:rPr>
    </w:lvl>
    <w:lvl w:ilvl="2" w:tplc="DF24FE0A">
      <w:numFmt w:val="bullet"/>
      <w:lvlText w:val="•"/>
      <w:lvlJc w:val="left"/>
      <w:pPr>
        <w:ind w:left="2257" w:hanging="360"/>
      </w:pPr>
      <w:rPr>
        <w:rFonts w:hint="default"/>
        <w:lang w:val="en-US" w:eastAsia="en-US" w:bidi="ar-SA"/>
      </w:rPr>
    </w:lvl>
    <w:lvl w:ilvl="3" w:tplc="938CD060">
      <w:numFmt w:val="bullet"/>
      <w:lvlText w:val="•"/>
      <w:lvlJc w:val="left"/>
      <w:pPr>
        <w:ind w:left="2966" w:hanging="360"/>
      </w:pPr>
      <w:rPr>
        <w:rFonts w:hint="default"/>
        <w:lang w:val="en-US" w:eastAsia="en-US" w:bidi="ar-SA"/>
      </w:rPr>
    </w:lvl>
    <w:lvl w:ilvl="4" w:tplc="B34ACDE6">
      <w:numFmt w:val="bullet"/>
      <w:lvlText w:val="•"/>
      <w:lvlJc w:val="left"/>
      <w:pPr>
        <w:ind w:left="3675" w:hanging="360"/>
      </w:pPr>
      <w:rPr>
        <w:rFonts w:hint="default"/>
        <w:lang w:val="en-US" w:eastAsia="en-US" w:bidi="ar-SA"/>
      </w:rPr>
    </w:lvl>
    <w:lvl w:ilvl="5" w:tplc="71648E0A">
      <w:numFmt w:val="bullet"/>
      <w:lvlText w:val="•"/>
      <w:lvlJc w:val="left"/>
      <w:pPr>
        <w:ind w:left="4384" w:hanging="360"/>
      </w:pPr>
      <w:rPr>
        <w:rFonts w:hint="default"/>
        <w:lang w:val="en-US" w:eastAsia="en-US" w:bidi="ar-SA"/>
      </w:rPr>
    </w:lvl>
    <w:lvl w:ilvl="6" w:tplc="8CCE4BC8">
      <w:numFmt w:val="bullet"/>
      <w:lvlText w:val="•"/>
      <w:lvlJc w:val="left"/>
      <w:pPr>
        <w:ind w:left="5093" w:hanging="360"/>
      </w:pPr>
      <w:rPr>
        <w:rFonts w:hint="default"/>
        <w:lang w:val="en-US" w:eastAsia="en-US" w:bidi="ar-SA"/>
      </w:rPr>
    </w:lvl>
    <w:lvl w:ilvl="7" w:tplc="8ADA4356">
      <w:numFmt w:val="bullet"/>
      <w:lvlText w:val="•"/>
      <w:lvlJc w:val="left"/>
      <w:pPr>
        <w:ind w:left="5802" w:hanging="360"/>
      </w:pPr>
      <w:rPr>
        <w:rFonts w:hint="default"/>
        <w:lang w:val="en-US" w:eastAsia="en-US" w:bidi="ar-SA"/>
      </w:rPr>
    </w:lvl>
    <w:lvl w:ilvl="8" w:tplc="B880B022">
      <w:numFmt w:val="bullet"/>
      <w:lvlText w:val="•"/>
      <w:lvlJc w:val="left"/>
      <w:pPr>
        <w:ind w:left="6511" w:hanging="360"/>
      </w:pPr>
      <w:rPr>
        <w:rFonts w:hint="default"/>
        <w:lang w:val="en-US" w:eastAsia="en-US" w:bidi="ar-SA"/>
      </w:rPr>
    </w:lvl>
  </w:abstractNum>
  <w:abstractNum w:abstractNumId="10" w15:restartNumberingAfterBreak="0">
    <w:nsid w:val="59240594"/>
    <w:multiLevelType w:val="hybridMultilevel"/>
    <w:tmpl w:val="5B6E1CF0"/>
    <w:lvl w:ilvl="0" w:tplc="A23C5BE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85407F40">
      <w:numFmt w:val="bullet"/>
      <w:lvlText w:val="•"/>
      <w:lvlJc w:val="left"/>
      <w:pPr>
        <w:ind w:left="1548" w:hanging="360"/>
      </w:pPr>
      <w:rPr>
        <w:rFonts w:hint="default"/>
        <w:lang w:val="en-US" w:eastAsia="en-US" w:bidi="ar-SA"/>
      </w:rPr>
    </w:lvl>
    <w:lvl w:ilvl="2" w:tplc="3592946C">
      <w:numFmt w:val="bullet"/>
      <w:lvlText w:val="•"/>
      <w:lvlJc w:val="left"/>
      <w:pPr>
        <w:ind w:left="2257" w:hanging="360"/>
      </w:pPr>
      <w:rPr>
        <w:rFonts w:hint="default"/>
        <w:lang w:val="en-US" w:eastAsia="en-US" w:bidi="ar-SA"/>
      </w:rPr>
    </w:lvl>
    <w:lvl w:ilvl="3" w:tplc="67BAA19E">
      <w:numFmt w:val="bullet"/>
      <w:lvlText w:val="•"/>
      <w:lvlJc w:val="left"/>
      <w:pPr>
        <w:ind w:left="2966" w:hanging="360"/>
      </w:pPr>
      <w:rPr>
        <w:rFonts w:hint="default"/>
        <w:lang w:val="en-US" w:eastAsia="en-US" w:bidi="ar-SA"/>
      </w:rPr>
    </w:lvl>
    <w:lvl w:ilvl="4" w:tplc="960EFDF6">
      <w:numFmt w:val="bullet"/>
      <w:lvlText w:val="•"/>
      <w:lvlJc w:val="left"/>
      <w:pPr>
        <w:ind w:left="3675" w:hanging="360"/>
      </w:pPr>
      <w:rPr>
        <w:rFonts w:hint="default"/>
        <w:lang w:val="en-US" w:eastAsia="en-US" w:bidi="ar-SA"/>
      </w:rPr>
    </w:lvl>
    <w:lvl w:ilvl="5" w:tplc="57F82E44">
      <w:numFmt w:val="bullet"/>
      <w:lvlText w:val="•"/>
      <w:lvlJc w:val="left"/>
      <w:pPr>
        <w:ind w:left="4384" w:hanging="360"/>
      </w:pPr>
      <w:rPr>
        <w:rFonts w:hint="default"/>
        <w:lang w:val="en-US" w:eastAsia="en-US" w:bidi="ar-SA"/>
      </w:rPr>
    </w:lvl>
    <w:lvl w:ilvl="6" w:tplc="54FEF212">
      <w:numFmt w:val="bullet"/>
      <w:lvlText w:val="•"/>
      <w:lvlJc w:val="left"/>
      <w:pPr>
        <w:ind w:left="5093" w:hanging="360"/>
      </w:pPr>
      <w:rPr>
        <w:rFonts w:hint="default"/>
        <w:lang w:val="en-US" w:eastAsia="en-US" w:bidi="ar-SA"/>
      </w:rPr>
    </w:lvl>
    <w:lvl w:ilvl="7" w:tplc="1E52A942">
      <w:numFmt w:val="bullet"/>
      <w:lvlText w:val="•"/>
      <w:lvlJc w:val="left"/>
      <w:pPr>
        <w:ind w:left="5802" w:hanging="360"/>
      </w:pPr>
      <w:rPr>
        <w:rFonts w:hint="default"/>
        <w:lang w:val="en-US" w:eastAsia="en-US" w:bidi="ar-SA"/>
      </w:rPr>
    </w:lvl>
    <w:lvl w:ilvl="8" w:tplc="B90CAE74">
      <w:numFmt w:val="bullet"/>
      <w:lvlText w:val="•"/>
      <w:lvlJc w:val="left"/>
      <w:pPr>
        <w:ind w:left="6511" w:hanging="360"/>
      </w:pPr>
      <w:rPr>
        <w:rFonts w:hint="default"/>
        <w:lang w:val="en-US" w:eastAsia="en-US" w:bidi="ar-SA"/>
      </w:rPr>
    </w:lvl>
  </w:abstractNum>
  <w:abstractNum w:abstractNumId="11" w15:restartNumberingAfterBreak="0">
    <w:nsid w:val="66790F00"/>
    <w:multiLevelType w:val="hybridMultilevel"/>
    <w:tmpl w:val="409069C8"/>
    <w:lvl w:ilvl="0" w:tplc="79E85B2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F642804">
      <w:numFmt w:val="bullet"/>
      <w:lvlText w:val="•"/>
      <w:lvlJc w:val="left"/>
      <w:pPr>
        <w:ind w:left="1548" w:hanging="360"/>
      </w:pPr>
      <w:rPr>
        <w:rFonts w:hint="default"/>
        <w:lang w:val="en-US" w:eastAsia="en-US" w:bidi="ar-SA"/>
      </w:rPr>
    </w:lvl>
    <w:lvl w:ilvl="2" w:tplc="6A1E7CFA">
      <w:numFmt w:val="bullet"/>
      <w:lvlText w:val="•"/>
      <w:lvlJc w:val="left"/>
      <w:pPr>
        <w:ind w:left="2257" w:hanging="360"/>
      </w:pPr>
      <w:rPr>
        <w:rFonts w:hint="default"/>
        <w:lang w:val="en-US" w:eastAsia="en-US" w:bidi="ar-SA"/>
      </w:rPr>
    </w:lvl>
    <w:lvl w:ilvl="3" w:tplc="E4F04E96">
      <w:numFmt w:val="bullet"/>
      <w:lvlText w:val="•"/>
      <w:lvlJc w:val="left"/>
      <w:pPr>
        <w:ind w:left="2966" w:hanging="360"/>
      </w:pPr>
      <w:rPr>
        <w:rFonts w:hint="default"/>
        <w:lang w:val="en-US" w:eastAsia="en-US" w:bidi="ar-SA"/>
      </w:rPr>
    </w:lvl>
    <w:lvl w:ilvl="4" w:tplc="490E2086">
      <w:numFmt w:val="bullet"/>
      <w:lvlText w:val="•"/>
      <w:lvlJc w:val="left"/>
      <w:pPr>
        <w:ind w:left="3675" w:hanging="360"/>
      </w:pPr>
      <w:rPr>
        <w:rFonts w:hint="default"/>
        <w:lang w:val="en-US" w:eastAsia="en-US" w:bidi="ar-SA"/>
      </w:rPr>
    </w:lvl>
    <w:lvl w:ilvl="5" w:tplc="2C401B0A">
      <w:numFmt w:val="bullet"/>
      <w:lvlText w:val="•"/>
      <w:lvlJc w:val="left"/>
      <w:pPr>
        <w:ind w:left="4384" w:hanging="360"/>
      </w:pPr>
      <w:rPr>
        <w:rFonts w:hint="default"/>
        <w:lang w:val="en-US" w:eastAsia="en-US" w:bidi="ar-SA"/>
      </w:rPr>
    </w:lvl>
    <w:lvl w:ilvl="6" w:tplc="B93EF2F6">
      <w:numFmt w:val="bullet"/>
      <w:lvlText w:val="•"/>
      <w:lvlJc w:val="left"/>
      <w:pPr>
        <w:ind w:left="5093" w:hanging="360"/>
      </w:pPr>
      <w:rPr>
        <w:rFonts w:hint="default"/>
        <w:lang w:val="en-US" w:eastAsia="en-US" w:bidi="ar-SA"/>
      </w:rPr>
    </w:lvl>
    <w:lvl w:ilvl="7" w:tplc="629EB124">
      <w:numFmt w:val="bullet"/>
      <w:lvlText w:val="•"/>
      <w:lvlJc w:val="left"/>
      <w:pPr>
        <w:ind w:left="5802" w:hanging="360"/>
      </w:pPr>
      <w:rPr>
        <w:rFonts w:hint="default"/>
        <w:lang w:val="en-US" w:eastAsia="en-US" w:bidi="ar-SA"/>
      </w:rPr>
    </w:lvl>
    <w:lvl w:ilvl="8" w:tplc="47501C5E">
      <w:numFmt w:val="bullet"/>
      <w:lvlText w:val="•"/>
      <w:lvlJc w:val="left"/>
      <w:pPr>
        <w:ind w:left="6511" w:hanging="360"/>
      </w:pPr>
      <w:rPr>
        <w:rFonts w:hint="default"/>
        <w:lang w:val="en-US" w:eastAsia="en-US" w:bidi="ar-SA"/>
      </w:rPr>
    </w:lvl>
  </w:abstractNum>
  <w:abstractNum w:abstractNumId="12" w15:restartNumberingAfterBreak="0">
    <w:nsid w:val="6A550528"/>
    <w:multiLevelType w:val="hybridMultilevel"/>
    <w:tmpl w:val="0162695C"/>
    <w:lvl w:ilvl="0" w:tplc="7010A71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99CD154">
      <w:numFmt w:val="bullet"/>
      <w:lvlText w:val="•"/>
      <w:lvlJc w:val="left"/>
      <w:pPr>
        <w:ind w:left="1548" w:hanging="360"/>
      </w:pPr>
      <w:rPr>
        <w:rFonts w:hint="default"/>
        <w:lang w:val="en-US" w:eastAsia="en-US" w:bidi="ar-SA"/>
      </w:rPr>
    </w:lvl>
    <w:lvl w:ilvl="2" w:tplc="22022242">
      <w:numFmt w:val="bullet"/>
      <w:lvlText w:val="•"/>
      <w:lvlJc w:val="left"/>
      <w:pPr>
        <w:ind w:left="2257" w:hanging="360"/>
      </w:pPr>
      <w:rPr>
        <w:rFonts w:hint="default"/>
        <w:lang w:val="en-US" w:eastAsia="en-US" w:bidi="ar-SA"/>
      </w:rPr>
    </w:lvl>
    <w:lvl w:ilvl="3" w:tplc="94CCE8C2">
      <w:numFmt w:val="bullet"/>
      <w:lvlText w:val="•"/>
      <w:lvlJc w:val="left"/>
      <w:pPr>
        <w:ind w:left="2966" w:hanging="360"/>
      </w:pPr>
      <w:rPr>
        <w:rFonts w:hint="default"/>
        <w:lang w:val="en-US" w:eastAsia="en-US" w:bidi="ar-SA"/>
      </w:rPr>
    </w:lvl>
    <w:lvl w:ilvl="4" w:tplc="D8801E26">
      <w:numFmt w:val="bullet"/>
      <w:lvlText w:val="•"/>
      <w:lvlJc w:val="left"/>
      <w:pPr>
        <w:ind w:left="3675" w:hanging="360"/>
      </w:pPr>
      <w:rPr>
        <w:rFonts w:hint="default"/>
        <w:lang w:val="en-US" w:eastAsia="en-US" w:bidi="ar-SA"/>
      </w:rPr>
    </w:lvl>
    <w:lvl w:ilvl="5" w:tplc="E1286ACA">
      <w:numFmt w:val="bullet"/>
      <w:lvlText w:val="•"/>
      <w:lvlJc w:val="left"/>
      <w:pPr>
        <w:ind w:left="4384" w:hanging="360"/>
      </w:pPr>
      <w:rPr>
        <w:rFonts w:hint="default"/>
        <w:lang w:val="en-US" w:eastAsia="en-US" w:bidi="ar-SA"/>
      </w:rPr>
    </w:lvl>
    <w:lvl w:ilvl="6" w:tplc="4CE09A7C">
      <w:numFmt w:val="bullet"/>
      <w:lvlText w:val="•"/>
      <w:lvlJc w:val="left"/>
      <w:pPr>
        <w:ind w:left="5093" w:hanging="360"/>
      </w:pPr>
      <w:rPr>
        <w:rFonts w:hint="default"/>
        <w:lang w:val="en-US" w:eastAsia="en-US" w:bidi="ar-SA"/>
      </w:rPr>
    </w:lvl>
    <w:lvl w:ilvl="7" w:tplc="21B8FEE4">
      <w:numFmt w:val="bullet"/>
      <w:lvlText w:val="•"/>
      <w:lvlJc w:val="left"/>
      <w:pPr>
        <w:ind w:left="5802" w:hanging="360"/>
      </w:pPr>
      <w:rPr>
        <w:rFonts w:hint="default"/>
        <w:lang w:val="en-US" w:eastAsia="en-US" w:bidi="ar-SA"/>
      </w:rPr>
    </w:lvl>
    <w:lvl w:ilvl="8" w:tplc="34668B78">
      <w:numFmt w:val="bullet"/>
      <w:lvlText w:val="•"/>
      <w:lvlJc w:val="left"/>
      <w:pPr>
        <w:ind w:left="6511" w:hanging="360"/>
      </w:pPr>
      <w:rPr>
        <w:rFonts w:hint="default"/>
        <w:lang w:val="en-US" w:eastAsia="en-US" w:bidi="ar-SA"/>
      </w:rPr>
    </w:lvl>
  </w:abstractNum>
  <w:abstractNum w:abstractNumId="13" w15:restartNumberingAfterBreak="0">
    <w:nsid w:val="6B9F133A"/>
    <w:multiLevelType w:val="hybridMultilevel"/>
    <w:tmpl w:val="8E7CD5D4"/>
    <w:lvl w:ilvl="0" w:tplc="D9A298D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3A02AE8">
      <w:numFmt w:val="bullet"/>
      <w:lvlText w:val="•"/>
      <w:lvlJc w:val="left"/>
      <w:pPr>
        <w:ind w:left="1548" w:hanging="360"/>
      </w:pPr>
      <w:rPr>
        <w:rFonts w:hint="default"/>
        <w:lang w:val="en-US" w:eastAsia="en-US" w:bidi="ar-SA"/>
      </w:rPr>
    </w:lvl>
    <w:lvl w:ilvl="2" w:tplc="622815E8">
      <w:numFmt w:val="bullet"/>
      <w:lvlText w:val="•"/>
      <w:lvlJc w:val="left"/>
      <w:pPr>
        <w:ind w:left="2257" w:hanging="360"/>
      </w:pPr>
      <w:rPr>
        <w:rFonts w:hint="default"/>
        <w:lang w:val="en-US" w:eastAsia="en-US" w:bidi="ar-SA"/>
      </w:rPr>
    </w:lvl>
    <w:lvl w:ilvl="3" w:tplc="C74437B2">
      <w:numFmt w:val="bullet"/>
      <w:lvlText w:val="•"/>
      <w:lvlJc w:val="left"/>
      <w:pPr>
        <w:ind w:left="2966" w:hanging="360"/>
      </w:pPr>
      <w:rPr>
        <w:rFonts w:hint="default"/>
        <w:lang w:val="en-US" w:eastAsia="en-US" w:bidi="ar-SA"/>
      </w:rPr>
    </w:lvl>
    <w:lvl w:ilvl="4" w:tplc="38B01AE6">
      <w:numFmt w:val="bullet"/>
      <w:lvlText w:val="•"/>
      <w:lvlJc w:val="left"/>
      <w:pPr>
        <w:ind w:left="3675" w:hanging="360"/>
      </w:pPr>
      <w:rPr>
        <w:rFonts w:hint="default"/>
        <w:lang w:val="en-US" w:eastAsia="en-US" w:bidi="ar-SA"/>
      </w:rPr>
    </w:lvl>
    <w:lvl w:ilvl="5" w:tplc="56E864DC">
      <w:numFmt w:val="bullet"/>
      <w:lvlText w:val="•"/>
      <w:lvlJc w:val="left"/>
      <w:pPr>
        <w:ind w:left="4384" w:hanging="360"/>
      </w:pPr>
      <w:rPr>
        <w:rFonts w:hint="default"/>
        <w:lang w:val="en-US" w:eastAsia="en-US" w:bidi="ar-SA"/>
      </w:rPr>
    </w:lvl>
    <w:lvl w:ilvl="6" w:tplc="EB608042">
      <w:numFmt w:val="bullet"/>
      <w:lvlText w:val="•"/>
      <w:lvlJc w:val="left"/>
      <w:pPr>
        <w:ind w:left="5093" w:hanging="360"/>
      </w:pPr>
      <w:rPr>
        <w:rFonts w:hint="default"/>
        <w:lang w:val="en-US" w:eastAsia="en-US" w:bidi="ar-SA"/>
      </w:rPr>
    </w:lvl>
    <w:lvl w:ilvl="7" w:tplc="F9FCE6F0">
      <w:numFmt w:val="bullet"/>
      <w:lvlText w:val="•"/>
      <w:lvlJc w:val="left"/>
      <w:pPr>
        <w:ind w:left="5802" w:hanging="360"/>
      </w:pPr>
      <w:rPr>
        <w:rFonts w:hint="default"/>
        <w:lang w:val="en-US" w:eastAsia="en-US" w:bidi="ar-SA"/>
      </w:rPr>
    </w:lvl>
    <w:lvl w:ilvl="8" w:tplc="0EC87B40">
      <w:numFmt w:val="bullet"/>
      <w:lvlText w:val="•"/>
      <w:lvlJc w:val="left"/>
      <w:pPr>
        <w:ind w:left="6511" w:hanging="360"/>
      </w:pPr>
      <w:rPr>
        <w:rFonts w:hint="default"/>
        <w:lang w:val="en-US" w:eastAsia="en-US" w:bidi="ar-SA"/>
      </w:rPr>
    </w:lvl>
  </w:abstractNum>
  <w:abstractNum w:abstractNumId="14" w15:restartNumberingAfterBreak="0">
    <w:nsid w:val="736E0FA7"/>
    <w:multiLevelType w:val="hybridMultilevel"/>
    <w:tmpl w:val="797ABF52"/>
    <w:lvl w:ilvl="0" w:tplc="360239A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138A0E98">
      <w:numFmt w:val="bullet"/>
      <w:lvlText w:val="•"/>
      <w:lvlJc w:val="left"/>
      <w:pPr>
        <w:ind w:left="1905" w:hanging="360"/>
      </w:pPr>
      <w:rPr>
        <w:rFonts w:hint="default"/>
        <w:lang w:val="en-US" w:eastAsia="en-US" w:bidi="ar-SA"/>
      </w:rPr>
    </w:lvl>
    <w:lvl w:ilvl="2" w:tplc="385C7422">
      <w:numFmt w:val="bullet"/>
      <w:lvlText w:val="•"/>
      <w:lvlJc w:val="left"/>
      <w:pPr>
        <w:ind w:left="2990" w:hanging="360"/>
      </w:pPr>
      <w:rPr>
        <w:rFonts w:hint="default"/>
        <w:lang w:val="en-US" w:eastAsia="en-US" w:bidi="ar-SA"/>
      </w:rPr>
    </w:lvl>
    <w:lvl w:ilvl="3" w:tplc="D44AD2CA">
      <w:numFmt w:val="bullet"/>
      <w:lvlText w:val="•"/>
      <w:lvlJc w:val="left"/>
      <w:pPr>
        <w:ind w:left="4075" w:hanging="360"/>
      </w:pPr>
      <w:rPr>
        <w:rFonts w:hint="default"/>
        <w:lang w:val="en-US" w:eastAsia="en-US" w:bidi="ar-SA"/>
      </w:rPr>
    </w:lvl>
    <w:lvl w:ilvl="4" w:tplc="164CE504">
      <w:numFmt w:val="bullet"/>
      <w:lvlText w:val="•"/>
      <w:lvlJc w:val="left"/>
      <w:pPr>
        <w:ind w:left="5160" w:hanging="360"/>
      </w:pPr>
      <w:rPr>
        <w:rFonts w:hint="default"/>
        <w:lang w:val="en-US" w:eastAsia="en-US" w:bidi="ar-SA"/>
      </w:rPr>
    </w:lvl>
    <w:lvl w:ilvl="5" w:tplc="47C4931A">
      <w:numFmt w:val="bullet"/>
      <w:lvlText w:val="•"/>
      <w:lvlJc w:val="left"/>
      <w:pPr>
        <w:ind w:left="6245" w:hanging="360"/>
      </w:pPr>
      <w:rPr>
        <w:rFonts w:hint="default"/>
        <w:lang w:val="en-US" w:eastAsia="en-US" w:bidi="ar-SA"/>
      </w:rPr>
    </w:lvl>
    <w:lvl w:ilvl="6" w:tplc="F762189C">
      <w:numFmt w:val="bullet"/>
      <w:lvlText w:val="•"/>
      <w:lvlJc w:val="left"/>
      <w:pPr>
        <w:ind w:left="7330" w:hanging="360"/>
      </w:pPr>
      <w:rPr>
        <w:rFonts w:hint="default"/>
        <w:lang w:val="en-US" w:eastAsia="en-US" w:bidi="ar-SA"/>
      </w:rPr>
    </w:lvl>
    <w:lvl w:ilvl="7" w:tplc="644A04F2">
      <w:numFmt w:val="bullet"/>
      <w:lvlText w:val="•"/>
      <w:lvlJc w:val="left"/>
      <w:pPr>
        <w:ind w:left="8415" w:hanging="360"/>
      </w:pPr>
      <w:rPr>
        <w:rFonts w:hint="default"/>
        <w:lang w:val="en-US" w:eastAsia="en-US" w:bidi="ar-SA"/>
      </w:rPr>
    </w:lvl>
    <w:lvl w:ilvl="8" w:tplc="FF1EF0E4">
      <w:numFmt w:val="bullet"/>
      <w:lvlText w:val="•"/>
      <w:lvlJc w:val="left"/>
      <w:pPr>
        <w:ind w:left="9500" w:hanging="360"/>
      </w:pPr>
      <w:rPr>
        <w:rFonts w:hint="default"/>
        <w:lang w:val="en-US" w:eastAsia="en-US" w:bidi="ar-SA"/>
      </w:rPr>
    </w:lvl>
  </w:abstractNum>
  <w:abstractNum w:abstractNumId="15" w15:restartNumberingAfterBreak="0">
    <w:nsid w:val="73B951C6"/>
    <w:multiLevelType w:val="hybridMultilevel"/>
    <w:tmpl w:val="DD221CAE"/>
    <w:lvl w:ilvl="0" w:tplc="931409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815C2B40">
      <w:numFmt w:val="bullet"/>
      <w:lvlText w:val="•"/>
      <w:lvlJc w:val="left"/>
      <w:pPr>
        <w:ind w:left="1548" w:hanging="360"/>
      </w:pPr>
      <w:rPr>
        <w:rFonts w:hint="default"/>
        <w:lang w:val="en-US" w:eastAsia="en-US" w:bidi="ar-SA"/>
      </w:rPr>
    </w:lvl>
    <w:lvl w:ilvl="2" w:tplc="C060B852">
      <w:numFmt w:val="bullet"/>
      <w:lvlText w:val="•"/>
      <w:lvlJc w:val="left"/>
      <w:pPr>
        <w:ind w:left="2257" w:hanging="360"/>
      </w:pPr>
      <w:rPr>
        <w:rFonts w:hint="default"/>
        <w:lang w:val="en-US" w:eastAsia="en-US" w:bidi="ar-SA"/>
      </w:rPr>
    </w:lvl>
    <w:lvl w:ilvl="3" w:tplc="9C0ABA90">
      <w:numFmt w:val="bullet"/>
      <w:lvlText w:val="•"/>
      <w:lvlJc w:val="left"/>
      <w:pPr>
        <w:ind w:left="2966" w:hanging="360"/>
      </w:pPr>
      <w:rPr>
        <w:rFonts w:hint="default"/>
        <w:lang w:val="en-US" w:eastAsia="en-US" w:bidi="ar-SA"/>
      </w:rPr>
    </w:lvl>
    <w:lvl w:ilvl="4" w:tplc="A9B2A27C">
      <w:numFmt w:val="bullet"/>
      <w:lvlText w:val="•"/>
      <w:lvlJc w:val="left"/>
      <w:pPr>
        <w:ind w:left="3675" w:hanging="360"/>
      </w:pPr>
      <w:rPr>
        <w:rFonts w:hint="default"/>
        <w:lang w:val="en-US" w:eastAsia="en-US" w:bidi="ar-SA"/>
      </w:rPr>
    </w:lvl>
    <w:lvl w:ilvl="5" w:tplc="F3E2B7F2">
      <w:numFmt w:val="bullet"/>
      <w:lvlText w:val="•"/>
      <w:lvlJc w:val="left"/>
      <w:pPr>
        <w:ind w:left="4384" w:hanging="360"/>
      </w:pPr>
      <w:rPr>
        <w:rFonts w:hint="default"/>
        <w:lang w:val="en-US" w:eastAsia="en-US" w:bidi="ar-SA"/>
      </w:rPr>
    </w:lvl>
    <w:lvl w:ilvl="6" w:tplc="771A91B2">
      <w:numFmt w:val="bullet"/>
      <w:lvlText w:val="•"/>
      <w:lvlJc w:val="left"/>
      <w:pPr>
        <w:ind w:left="5093" w:hanging="360"/>
      </w:pPr>
      <w:rPr>
        <w:rFonts w:hint="default"/>
        <w:lang w:val="en-US" w:eastAsia="en-US" w:bidi="ar-SA"/>
      </w:rPr>
    </w:lvl>
    <w:lvl w:ilvl="7" w:tplc="EE7215B4">
      <w:numFmt w:val="bullet"/>
      <w:lvlText w:val="•"/>
      <w:lvlJc w:val="left"/>
      <w:pPr>
        <w:ind w:left="5802" w:hanging="360"/>
      </w:pPr>
      <w:rPr>
        <w:rFonts w:hint="default"/>
        <w:lang w:val="en-US" w:eastAsia="en-US" w:bidi="ar-SA"/>
      </w:rPr>
    </w:lvl>
    <w:lvl w:ilvl="8" w:tplc="00F618FE">
      <w:numFmt w:val="bullet"/>
      <w:lvlText w:val="•"/>
      <w:lvlJc w:val="left"/>
      <w:pPr>
        <w:ind w:left="6511" w:hanging="360"/>
      </w:pPr>
      <w:rPr>
        <w:rFonts w:hint="default"/>
        <w:lang w:val="en-US" w:eastAsia="en-US" w:bidi="ar-SA"/>
      </w:rPr>
    </w:lvl>
  </w:abstractNum>
  <w:num w:numId="1" w16cid:durableId="894780929">
    <w:abstractNumId w:val="0"/>
  </w:num>
  <w:num w:numId="2" w16cid:durableId="1002242685">
    <w:abstractNumId w:val="13"/>
  </w:num>
  <w:num w:numId="3" w16cid:durableId="480854520">
    <w:abstractNumId w:val="10"/>
  </w:num>
  <w:num w:numId="4" w16cid:durableId="1721126755">
    <w:abstractNumId w:val="9"/>
  </w:num>
  <w:num w:numId="5" w16cid:durableId="1861242370">
    <w:abstractNumId w:val="15"/>
  </w:num>
  <w:num w:numId="6" w16cid:durableId="1023096668">
    <w:abstractNumId w:val="2"/>
  </w:num>
  <w:num w:numId="7" w16cid:durableId="441459210">
    <w:abstractNumId w:val="7"/>
  </w:num>
  <w:num w:numId="8" w16cid:durableId="26301948">
    <w:abstractNumId w:val="5"/>
  </w:num>
  <w:num w:numId="9" w16cid:durableId="390008230">
    <w:abstractNumId w:val="4"/>
  </w:num>
  <w:num w:numId="10" w16cid:durableId="1523933686">
    <w:abstractNumId w:val="12"/>
  </w:num>
  <w:num w:numId="11" w16cid:durableId="477112633">
    <w:abstractNumId w:val="8"/>
  </w:num>
  <w:num w:numId="12" w16cid:durableId="838811863">
    <w:abstractNumId w:val="3"/>
  </w:num>
  <w:num w:numId="13" w16cid:durableId="618411729">
    <w:abstractNumId w:val="11"/>
  </w:num>
  <w:num w:numId="14" w16cid:durableId="400252850">
    <w:abstractNumId w:val="1"/>
  </w:num>
  <w:num w:numId="15" w16cid:durableId="19471840">
    <w:abstractNumId w:val="14"/>
  </w:num>
  <w:num w:numId="16" w16cid:durableId="430397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98"/>
    <w:rsid w:val="00065AE9"/>
    <w:rsid w:val="000B4D42"/>
    <w:rsid w:val="0010460F"/>
    <w:rsid w:val="00182DA0"/>
    <w:rsid w:val="001B3938"/>
    <w:rsid w:val="0024176A"/>
    <w:rsid w:val="002B4CA2"/>
    <w:rsid w:val="0033FC4C"/>
    <w:rsid w:val="003945D1"/>
    <w:rsid w:val="00450158"/>
    <w:rsid w:val="004A1D8E"/>
    <w:rsid w:val="004C4C9C"/>
    <w:rsid w:val="00670F98"/>
    <w:rsid w:val="006D25F4"/>
    <w:rsid w:val="007C7815"/>
    <w:rsid w:val="007D5D8F"/>
    <w:rsid w:val="00817FD3"/>
    <w:rsid w:val="00950682"/>
    <w:rsid w:val="00A11F36"/>
    <w:rsid w:val="00A302E3"/>
    <w:rsid w:val="00A87E53"/>
    <w:rsid w:val="00B14AEC"/>
    <w:rsid w:val="00B67445"/>
    <w:rsid w:val="00BD8375"/>
    <w:rsid w:val="00C91F7F"/>
    <w:rsid w:val="00CA3707"/>
    <w:rsid w:val="00D00C13"/>
    <w:rsid w:val="00D80E4E"/>
    <w:rsid w:val="00D81735"/>
    <w:rsid w:val="00E841C8"/>
    <w:rsid w:val="00E94ED5"/>
    <w:rsid w:val="00FB5EA6"/>
    <w:rsid w:val="016EB900"/>
    <w:rsid w:val="0208C181"/>
    <w:rsid w:val="022662D9"/>
    <w:rsid w:val="032F0DE6"/>
    <w:rsid w:val="03A3FC90"/>
    <w:rsid w:val="04303E39"/>
    <w:rsid w:val="0461C52E"/>
    <w:rsid w:val="05B22472"/>
    <w:rsid w:val="07312021"/>
    <w:rsid w:val="07576EE6"/>
    <w:rsid w:val="0840BF0E"/>
    <w:rsid w:val="087630C8"/>
    <w:rsid w:val="090370FF"/>
    <w:rsid w:val="0AC44AA0"/>
    <w:rsid w:val="0AEA8B74"/>
    <w:rsid w:val="0AFA2894"/>
    <w:rsid w:val="0BE3AE83"/>
    <w:rsid w:val="0CE805F0"/>
    <w:rsid w:val="0D266CDB"/>
    <w:rsid w:val="0D6F5A6A"/>
    <w:rsid w:val="0DAA2471"/>
    <w:rsid w:val="0DF7BE96"/>
    <w:rsid w:val="0E853969"/>
    <w:rsid w:val="0F442E4D"/>
    <w:rsid w:val="0F496154"/>
    <w:rsid w:val="10506C1F"/>
    <w:rsid w:val="10FA8AE6"/>
    <w:rsid w:val="11512696"/>
    <w:rsid w:val="1154B46D"/>
    <w:rsid w:val="11F36B3E"/>
    <w:rsid w:val="1232DE0C"/>
    <w:rsid w:val="1257EE5D"/>
    <w:rsid w:val="12805626"/>
    <w:rsid w:val="12AF6AD1"/>
    <w:rsid w:val="12D717CD"/>
    <w:rsid w:val="12DA07F6"/>
    <w:rsid w:val="1310A104"/>
    <w:rsid w:val="1371B720"/>
    <w:rsid w:val="14489D8B"/>
    <w:rsid w:val="146FC379"/>
    <w:rsid w:val="14B57E95"/>
    <w:rsid w:val="16747249"/>
    <w:rsid w:val="1739CEAB"/>
    <w:rsid w:val="177713DC"/>
    <w:rsid w:val="177CA34C"/>
    <w:rsid w:val="17AA529C"/>
    <w:rsid w:val="1881AD6E"/>
    <w:rsid w:val="19BF651F"/>
    <w:rsid w:val="19E978F2"/>
    <w:rsid w:val="1A26300A"/>
    <w:rsid w:val="1A7C1C8B"/>
    <w:rsid w:val="1AA1AF6F"/>
    <w:rsid w:val="1B276DEB"/>
    <w:rsid w:val="1B92084F"/>
    <w:rsid w:val="1C16FA79"/>
    <w:rsid w:val="1CB5C64F"/>
    <w:rsid w:val="1E377BE1"/>
    <w:rsid w:val="1EAF1FCC"/>
    <w:rsid w:val="1F0B5573"/>
    <w:rsid w:val="201FFDE2"/>
    <w:rsid w:val="20400A2B"/>
    <w:rsid w:val="2070164B"/>
    <w:rsid w:val="21273C58"/>
    <w:rsid w:val="21BC61F0"/>
    <w:rsid w:val="21FC6C7E"/>
    <w:rsid w:val="2247532D"/>
    <w:rsid w:val="237F1543"/>
    <w:rsid w:val="23BE3690"/>
    <w:rsid w:val="24976AFC"/>
    <w:rsid w:val="25689113"/>
    <w:rsid w:val="256BB3A7"/>
    <w:rsid w:val="2643C910"/>
    <w:rsid w:val="26656EC4"/>
    <w:rsid w:val="2877434C"/>
    <w:rsid w:val="28D0D889"/>
    <w:rsid w:val="290AA77D"/>
    <w:rsid w:val="2A0AEDBA"/>
    <w:rsid w:val="2AF91743"/>
    <w:rsid w:val="2B84F182"/>
    <w:rsid w:val="2BB65FFE"/>
    <w:rsid w:val="2C384199"/>
    <w:rsid w:val="2D0FE578"/>
    <w:rsid w:val="2E2ADE9A"/>
    <w:rsid w:val="2E7A8E8B"/>
    <w:rsid w:val="2EB143D0"/>
    <w:rsid w:val="3204F250"/>
    <w:rsid w:val="32EBC59A"/>
    <w:rsid w:val="332F78E1"/>
    <w:rsid w:val="33DD9179"/>
    <w:rsid w:val="3438F90D"/>
    <w:rsid w:val="34943371"/>
    <w:rsid w:val="34CFE5BD"/>
    <w:rsid w:val="351EA6AE"/>
    <w:rsid w:val="35B4AAFE"/>
    <w:rsid w:val="37CC4425"/>
    <w:rsid w:val="390F0BE2"/>
    <w:rsid w:val="394DB0F4"/>
    <w:rsid w:val="3962D874"/>
    <w:rsid w:val="3A498F75"/>
    <w:rsid w:val="3AE81E86"/>
    <w:rsid w:val="3C24658B"/>
    <w:rsid w:val="3C27DE5D"/>
    <w:rsid w:val="3C818D21"/>
    <w:rsid w:val="3C852FDF"/>
    <w:rsid w:val="3D812642"/>
    <w:rsid w:val="3D875785"/>
    <w:rsid w:val="3D8A6187"/>
    <w:rsid w:val="3DB266DC"/>
    <w:rsid w:val="400FE10E"/>
    <w:rsid w:val="402ABA22"/>
    <w:rsid w:val="41A593AD"/>
    <w:rsid w:val="41E26F35"/>
    <w:rsid w:val="42A85579"/>
    <w:rsid w:val="42C39FE0"/>
    <w:rsid w:val="434161D9"/>
    <w:rsid w:val="44390676"/>
    <w:rsid w:val="454D84A2"/>
    <w:rsid w:val="45A974CC"/>
    <w:rsid w:val="45C1CF09"/>
    <w:rsid w:val="45DC36DF"/>
    <w:rsid w:val="45FA1A94"/>
    <w:rsid w:val="46F84693"/>
    <w:rsid w:val="46FA1366"/>
    <w:rsid w:val="480471CA"/>
    <w:rsid w:val="48268792"/>
    <w:rsid w:val="48B30172"/>
    <w:rsid w:val="48D30BDE"/>
    <w:rsid w:val="4961D971"/>
    <w:rsid w:val="4AA4CB04"/>
    <w:rsid w:val="4AE7E2AA"/>
    <w:rsid w:val="4B040DBB"/>
    <w:rsid w:val="4B33675C"/>
    <w:rsid w:val="4B567E28"/>
    <w:rsid w:val="4B90FE61"/>
    <w:rsid w:val="4BB33D31"/>
    <w:rsid w:val="4C98E539"/>
    <w:rsid w:val="4CD5C22F"/>
    <w:rsid w:val="4D2E6928"/>
    <w:rsid w:val="4D65C505"/>
    <w:rsid w:val="4DAF9FBA"/>
    <w:rsid w:val="4E20DCD8"/>
    <w:rsid w:val="4E401DB0"/>
    <w:rsid w:val="4F5F8696"/>
    <w:rsid w:val="4FB9C788"/>
    <w:rsid w:val="4FC0272F"/>
    <w:rsid w:val="502DBDF6"/>
    <w:rsid w:val="5083F6CC"/>
    <w:rsid w:val="509DEF7D"/>
    <w:rsid w:val="51121C64"/>
    <w:rsid w:val="5225540F"/>
    <w:rsid w:val="52B93601"/>
    <w:rsid w:val="53396446"/>
    <w:rsid w:val="53FA017E"/>
    <w:rsid w:val="543FB1E8"/>
    <w:rsid w:val="548B7E64"/>
    <w:rsid w:val="54F8E4EA"/>
    <w:rsid w:val="556A31F6"/>
    <w:rsid w:val="55F0EC87"/>
    <w:rsid w:val="5690D8CC"/>
    <w:rsid w:val="57B62F76"/>
    <w:rsid w:val="58460A4D"/>
    <w:rsid w:val="584DC38C"/>
    <w:rsid w:val="58617D7B"/>
    <w:rsid w:val="58C65850"/>
    <w:rsid w:val="592D10B7"/>
    <w:rsid w:val="5974FC50"/>
    <w:rsid w:val="5A08FB5F"/>
    <w:rsid w:val="5A93F93C"/>
    <w:rsid w:val="5A9F1983"/>
    <w:rsid w:val="5ADC11A8"/>
    <w:rsid w:val="5B9C0526"/>
    <w:rsid w:val="5CF4E1D9"/>
    <w:rsid w:val="5DC3A401"/>
    <w:rsid w:val="5DC959A1"/>
    <w:rsid w:val="5DE4C72C"/>
    <w:rsid w:val="5E0B0B48"/>
    <w:rsid w:val="5E8D655C"/>
    <w:rsid w:val="5F347D71"/>
    <w:rsid w:val="5FA95948"/>
    <w:rsid w:val="5FCD56EF"/>
    <w:rsid w:val="5FF9B056"/>
    <w:rsid w:val="62AEA441"/>
    <w:rsid w:val="63FA9D44"/>
    <w:rsid w:val="647DBA33"/>
    <w:rsid w:val="653F5F9F"/>
    <w:rsid w:val="6606D47B"/>
    <w:rsid w:val="6644417B"/>
    <w:rsid w:val="66D4417C"/>
    <w:rsid w:val="670BA251"/>
    <w:rsid w:val="675E63C8"/>
    <w:rsid w:val="677AE629"/>
    <w:rsid w:val="67B12BA5"/>
    <w:rsid w:val="6877BEEE"/>
    <w:rsid w:val="68F0FC38"/>
    <w:rsid w:val="69166190"/>
    <w:rsid w:val="693C2DC5"/>
    <w:rsid w:val="6AB3FA08"/>
    <w:rsid w:val="6ACA4CDF"/>
    <w:rsid w:val="6AD50C0D"/>
    <w:rsid w:val="6B878114"/>
    <w:rsid w:val="6C4D01E4"/>
    <w:rsid w:val="6C59802D"/>
    <w:rsid w:val="6C960DBE"/>
    <w:rsid w:val="6CE6E01B"/>
    <w:rsid w:val="6D07E264"/>
    <w:rsid w:val="6DA4C6E1"/>
    <w:rsid w:val="6DC05CAA"/>
    <w:rsid w:val="6FA95210"/>
    <w:rsid w:val="6FB238E0"/>
    <w:rsid w:val="7048F3C1"/>
    <w:rsid w:val="71460F3D"/>
    <w:rsid w:val="71CE8675"/>
    <w:rsid w:val="71F57C0E"/>
    <w:rsid w:val="7207467C"/>
    <w:rsid w:val="72A5B775"/>
    <w:rsid w:val="733BA317"/>
    <w:rsid w:val="745707F7"/>
    <w:rsid w:val="75A5B64B"/>
    <w:rsid w:val="75DAC14F"/>
    <w:rsid w:val="77937AD0"/>
    <w:rsid w:val="77BEED2C"/>
    <w:rsid w:val="78BCE88C"/>
    <w:rsid w:val="79A280C6"/>
    <w:rsid w:val="7A59F7E1"/>
    <w:rsid w:val="7AE3D390"/>
    <w:rsid w:val="7AEC7ECC"/>
    <w:rsid w:val="7B7FBCDA"/>
    <w:rsid w:val="7C9ED2AF"/>
    <w:rsid w:val="7D0F8F49"/>
    <w:rsid w:val="7D40BE79"/>
    <w:rsid w:val="7D92FCF2"/>
    <w:rsid w:val="7DAFEA16"/>
    <w:rsid w:val="7DB9F2F5"/>
    <w:rsid w:val="7DCFE40F"/>
    <w:rsid w:val="7E4C0CA7"/>
    <w:rsid w:val="7FA599FE"/>
    <w:rsid w:val="7FBCF175"/>
    <w:rsid w:val="7FC66D3C"/>
    <w:rsid w:val="7FD022EE"/>
    <w:rsid w:val="7FFEB1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F48C"/>
  <w15:docId w15:val="{82AE6E70-57C5-4E79-BA7D-B3182897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rPr>
      <w:rFonts w:ascii="Calibri" w:eastAsia="Calibri" w:hAnsi="Calibri" w:cs="Calibri"/>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uiPriority w:val="99"/>
    <w:unhideWhenUsed/>
    <w:rsid w:val="66D4417C"/>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4176A"/>
    <w:pPr>
      <w:widowControl/>
      <w:autoSpaceDE/>
      <w:autoSpaceDN/>
    </w:pPr>
  </w:style>
  <w:style w:type="character" w:styleId="Hyperlink">
    <w:name w:val="Hyperlink"/>
    <w:basedOn w:val="DefaultParagraphFont"/>
    <w:uiPriority w:val="99"/>
    <w:unhideWhenUsed/>
    <w:rsid w:val="7207467C"/>
    <w:rPr>
      <w:color w:val="467886"/>
      <w:u w:val="single"/>
    </w:rPr>
  </w:style>
  <w:style w:type="paragraph" w:styleId="Footer">
    <w:name w:val="footer"/>
    <w:basedOn w:val="Normal"/>
    <w:link w:val="FooterChar"/>
    <w:uiPriority w:val="99"/>
    <w:semiHidden/>
    <w:unhideWhenUsed/>
    <w:rsid w:val="006D25F4"/>
    <w:pPr>
      <w:tabs>
        <w:tab w:val="center" w:pos="4513"/>
        <w:tab w:val="right" w:pos="9026"/>
      </w:tabs>
    </w:pPr>
  </w:style>
  <w:style w:type="character" w:customStyle="1" w:styleId="FooterChar">
    <w:name w:val="Footer Char"/>
    <w:basedOn w:val="DefaultParagraphFont"/>
    <w:link w:val="Footer"/>
    <w:uiPriority w:val="99"/>
    <w:semiHidden/>
    <w:rsid w:val="006D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stacon.edu.au/business/environmental-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estacon.edu.au/visiting/group-booking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estacon.edu.au/"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D07997037F7D44BC05BDDE5800C013" ma:contentTypeVersion="21" ma:contentTypeDescription="Create a new document." ma:contentTypeScope="" ma:versionID="45b628e4b62c7ab9bd46b8be613411c2">
  <xsd:schema xmlns:xsd="http://www.w3.org/2001/XMLSchema" xmlns:xs="http://www.w3.org/2001/XMLSchema" xmlns:p="http://schemas.microsoft.com/office/2006/metadata/properties" xmlns:ns1="http://schemas.microsoft.com/sharepoint/v3" xmlns:ns2="b3afea6c-a372-4316-8224-21e4576a450b" xmlns:ns3="ae567b76-2b2d-429f-8e27-a5c9c23fa4dd" targetNamespace="http://schemas.microsoft.com/office/2006/metadata/properties" ma:root="true" ma:fieldsID="6942e4683f89d416e80be3e4507dcf58" ns1:_="" ns2:_="" ns3:_="">
    <xsd:import namespace="http://schemas.microsoft.com/sharepoint/v3"/>
    <xsd:import namespace="b3afea6c-a372-4316-8224-21e4576a450b"/>
    <xsd:import namespace="ae567b76-2b2d-429f-8e27-a5c9c23fa4dd"/>
    <xsd:element name="properties">
      <xsd:complexType>
        <xsd:sequence>
          <xsd:element name="documentManagement">
            <xsd:complexType>
              <xsd:all>
                <xsd:element ref="ns2:a914c87447964e3ea4d017f974a0ff81" minOccurs="0"/>
                <xsd:element ref="ns2:TaxCatchAll" minOccurs="0"/>
                <xsd:element ref="ns2:je7f8dbc0d1d437f8a4556c4e7e44fe5" minOccurs="0"/>
                <xsd:element ref="ns2:f366d0596dfc4e2182e6318b213c5ab7" minOccurs="0"/>
                <xsd:element ref="ns2:e61861eb388b4244a459670c3a113298" minOccurs="0"/>
                <xsd:element ref="ns1:Comment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2:of46b0ad57d744cf91f87a442b22b98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afea6c-a372-4316-8224-21e4576a450b" elementFormDefault="qualified">
    <xsd:import namespace="http://schemas.microsoft.com/office/2006/documentManagement/types"/>
    <xsd:import namespace="http://schemas.microsoft.com/office/infopath/2007/PartnerControls"/>
    <xsd:element name="a914c87447964e3ea4d017f974a0ff81" ma:index="9" ma:taxonomy="true" ma:internalName="a914c87447964e3ea4d017f974a0ff81" ma:taxonomyFieldName="Stratus_DocumentType" ma:displayName="Document Type" ma:fieldId="{a914c874-4796-4e3e-a4d0-17f974a0ff8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47cb4ea-40f8-4b9a-8a67-e010aaf76698}" ma:internalName="TaxCatchAll" ma:showField="CatchAllData" ma:web="b3afea6c-a372-4316-8224-21e4576a450b">
      <xsd:complexType>
        <xsd:complexContent>
          <xsd:extension base="dms:MultiChoiceLookup">
            <xsd:sequence>
              <xsd:element name="Value" type="dms:Lookup" maxOccurs="unbounded" minOccurs="0" nillable="true"/>
            </xsd:sequence>
          </xsd:extension>
        </xsd:complexContent>
      </xsd:complexType>
    </xsd:element>
    <xsd:element name="je7f8dbc0d1d437f8a4556c4e7e44fe5" ma:index="12" nillable="true" ma:taxonomy="true" ma:internalName="je7f8dbc0d1d437f8a4556c4e7e44fe5" ma:taxonomyFieldName="Stratus_WorkActivity" ma:displayName="Work Activity" ma:fieldId="{3e7f8dbc-0d1d-437f-8a45-56c4e7e44fe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f366d0596dfc4e2182e6318b213c5ab7" ma:index="14" ma:taxonomy="true" ma:internalName="f366d0596dfc4e2182e6318b213c5ab7" ma:taxonomyFieldName="Stratus_SecurityClassification" ma:displayName="Security Classification" ma:fieldId="{f366d059-6dfc-4e21-82e6-318b213c5ab7}" ma:sspId="b6206a2c-5ee7-4d50-b3ee-2668e744af9d" ma:termSetId="82bd19a3-8474-4054-9af6-aca07aa7f6f9" ma:anchorId="00000000-0000-0000-0000-000000000000" ma:open="false" ma:isKeyword="false">
      <xsd:complexType>
        <xsd:sequence>
          <xsd:element ref="pc:Terms" minOccurs="0" maxOccurs="1"/>
        </xsd:sequence>
      </xsd:complexType>
    </xsd:element>
    <xsd:element name="e61861eb388b4244a459670c3a113298" ma:index="16" nillable="true" ma:taxonomy="true" ma:internalName="e61861eb388b4244a459670c3a113298" ma:taxonomyFieldName="Stratus_Year" ma:displayName="Year" ma:fieldId="{e61861eb-388b-4244-a459-670c3a113298}"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of46b0ad57d744cf91f87a442b22b98c" ma:index="27" nillable="true" ma:taxonomy="true" ma:internalName="of46b0ad57d744cf91f87a442b22b98c" ma:taxonomyFieldName="Stratus_TourismProject" ma:displayName="Project" ma:default="" ma:fieldId="{8f46b0ad-57d7-44cf-91f8-7a442b22b98c}" ma:sspId="b6206a2c-5ee7-4d50-b3ee-2668e744af9d" ma:termSetId="32c2cb96-3a91-481e-ac8b-7b0fcb2531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567b76-2b2d-429f-8e27-a5c9c23fa4d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e7f8dbc0d1d437f8a4556c4e7e44fe5 xmlns="b3afea6c-a372-4316-8224-21e4576a450b">
      <Terms xmlns="http://schemas.microsoft.com/office/infopath/2007/PartnerControls">
        <TermInfo xmlns="http://schemas.microsoft.com/office/infopath/2007/PartnerControls">
          <TermName xmlns="http://schemas.microsoft.com/office/infopath/2007/PartnerControls">Risk Management</TermName>
          <TermId xmlns="http://schemas.microsoft.com/office/infopath/2007/PartnerControls">7f324f7b-b010-409f-8531-03f443009aea</TermId>
        </TermInfo>
      </Terms>
    </je7f8dbc0d1d437f8a4556c4e7e44fe5>
    <e61861eb388b4244a459670c3a113298 xmlns="b3afea6c-a372-4316-8224-21e4576a450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70ee4d59-d4b0-4608-b68e-ee50b8af5e99</TermId>
        </TermInfo>
      </Terms>
    </e61861eb388b4244a459670c3a113298>
    <TaxCatchAll xmlns="b3afea6c-a372-4316-8224-21e4576a450b">
      <Value>132</Value>
      <Value>139</Value>
      <Value>3</Value>
      <Value>281</Value>
      <Value>593</Value>
    </TaxCatchAll>
    <f366d0596dfc4e2182e6318b213c5ab7 xmlns="b3afea6c-a372-4316-8224-21e4576a45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f366d0596dfc4e2182e6318b213c5ab7>
    <a914c87447964e3ea4d017f974a0ff81 xmlns="b3afea6c-a372-4316-8224-21e4576a450b">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654cbd1c-5d7f-40f4-9672-a9aeea7d50c1</TermId>
        </TermInfo>
      </Terms>
    </a914c87447964e3ea4d017f974a0ff81>
    <of46b0ad57d744cf91f87a442b22b98c xmlns="b3afea6c-a372-4316-8224-21e4576a450b">
      <Terms xmlns="http://schemas.microsoft.com/office/infopath/2007/PartnerControls">
        <TermInfo xmlns="http://schemas.microsoft.com/office/infopath/2007/PartnerControls">
          <TermName xmlns="http://schemas.microsoft.com/office/infopath/2007/PartnerControls">School Experience Program</TermName>
          <TermId xmlns="http://schemas.microsoft.com/office/infopath/2007/PartnerControls">f9c7b465-7a41-4e2c-ba6f-1aef220efd4d</TermId>
        </TermInfo>
      </Terms>
    </of46b0ad57d744cf91f87a442b22b98c>
    <Comments xmlns="http://schemas.microsoft.com/sharepoint/v3" xsi:nil="true"/>
  </documentManagement>
</p:properties>
</file>

<file path=customXml/itemProps1.xml><?xml version="1.0" encoding="utf-8"?>
<ds:datastoreItem xmlns:ds="http://schemas.openxmlformats.org/officeDocument/2006/customXml" ds:itemID="{4FF640AD-E3CA-47EC-A679-CBFF4B560301}">
  <ds:schemaRefs>
    <ds:schemaRef ds:uri="http://schemas.openxmlformats.org/officeDocument/2006/bibliography"/>
  </ds:schemaRefs>
</ds:datastoreItem>
</file>

<file path=customXml/itemProps2.xml><?xml version="1.0" encoding="utf-8"?>
<ds:datastoreItem xmlns:ds="http://schemas.openxmlformats.org/officeDocument/2006/customXml" ds:itemID="{EF8C8B05-0ED3-4818-A44C-EBF35E18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afea6c-a372-4316-8224-21e4576a450b"/>
    <ds:schemaRef ds:uri="ae567b76-2b2d-429f-8e27-a5c9c23fa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06134-4700-4B38-A946-A4776F72FC7B}">
  <ds:schemaRefs>
    <ds:schemaRef ds:uri="http://schemas.microsoft.com/sharepoint/v3/contenttype/forms"/>
  </ds:schemaRefs>
</ds:datastoreItem>
</file>

<file path=customXml/itemProps4.xml><?xml version="1.0" encoding="utf-8"?>
<ds:datastoreItem xmlns:ds="http://schemas.openxmlformats.org/officeDocument/2006/customXml" ds:itemID="{153E7BD7-DF5A-4F23-88D2-F29A6AE5F329}">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schemas.microsoft.com/sharepoint/v3"/>
    <ds:schemaRef ds:uri="b3afea6c-a372-4316-8224-21e4576a450b"/>
    <ds:schemaRef ds:uri="http://schemas.microsoft.com/office/infopath/2007/PartnerControls"/>
    <ds:schemaRef ds:uri="ae567b76-2b2d-429f-8e27-a5c9c23fa4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6498</Characters>
  <Application>Microsoft Office Word</Application>
  <DocSecurity>0</DocSecurity>
  <Lines>54</Lines>
  <Paragraphs>15</Paragraphs>
  <ScaleCrop>false</ScaleCrop>
  <Company>Department of Industry, Science, and Resources</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Reid</dc:creator>
  <cp:lastModifiedBy>Donaldson, Megan</cp:lastModifiedBy>
  <cp:revision>2</cp:revision>
  <dcterms:created xsi:type="dcterms:W3CDTF">2025-01-06T01:31:00Z</dcterms:created>
  <dcterms:modified xsi:type="dcterms:W3CDTF">2025-01-06T01:31:00Z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for Microsoft 365</vt:lpwstr>
  </property>
  <property fmtid="{D5CDD505-2E9C-101B-9397-08002B2CF9AE}" pid="4" name="LastSaved">
    <vt:filetime>2024-05-21T00:00:00Z</vt:filetime>
  </property>
  <property fmtid="{D5CDD505-2E9C-101B-9397-08002B2CF9AE}" pid="5" name="Producer">
    <vt:lpwstr>Microsoft® Word for Microsoft 365</vt:lpwstr>
  </property>
  <property fmtid="{D5CDD505-2E9C-101B-9397-08002B2CF9AE}" pid="6" name="ContentTypeId">
    <vt:lpwstr>0x01010040D07997037F7D44BC05BDDE5800C013</vt:lpwstr>
  </property>
  <property fmtid="{D5CDD505-2E9C-101B-9397-08002B2CF9AE}" pid="7" name="Stratus_WorkActivity">
    <vt:lpwstr>132;#Risk Management|7f324f7b-b010-409f-8531-03f443009aea</vt:lpwstr>
  </property>
  <property fmtid="{D5CDD505-2E9C-101B-9397-08002B2CF9AE}" pid="8" name="Stratus_Year">
    <vt:lpwstr>281;#2024|70ee4d59-d4b0-4608-b68e-ee50b8af5e99</vt:lpwstr>
  </property>
  <property fmtid="{D5CDD505-2E9C-101B-9397-08002B2CF9AE}" pid="9" name="Stratus_DocumentType">
    <vt:lpwstr>139;#Advice|654cbd1c-5d7f-40f4-9672-a9aeea7d50c1</vt:lpwstr>
  </property>
  <property fmtid="{D5CDD505-2E9C-101B-9397-08002B2CF9AE}" pid="10" name="Stratus_TourismProject">
    <vt:lpwstr>593;#School Experience Program|f9c7b465-7a41-4e2c-ba6f-1aef220efd4d</vt:lpwstr>
  </property>
  <property fmtid="{D5CDD505-2E9C-101B-9397-08002B2CF9AE}" pid="11" name="Stratus_SecurityClassification">
    <vt:lpwstr>3;#OFFICIAL|1077e141-03cb-4307-8c0f-d43dc85f509f</vt:lpwstr>
  </property>
</Properties>
</file>